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F654B">
      <w:pPr>
        <w:autoSpaceDE/>
        <w:autoSpaceDN/>
        <w:snapToGrid/>
        <w:spacing w:line="540" w:lineRule="exact"/>
        <w:ind w:firstLine="0"/>
        <w:rPr>
          <w:rFonts w:ascii="Times New Roman" w:hAnsi="Times New Roman" w:eastAsia="方正黑体_GBK" w:cs="Times New Roman"/>
          <w:snapToGrid/>
          <w:kern w:val="2"/>
          <w:sz w:val="32"/>
          <w:szCs w:val="32"/>
        </w:rPr>
      </w:pPr>
    </w:p>
    <w:p w14:paraId="72517D1A">
      <w:pPr>
        <w:autoSpaceDE/>
        <w:autoSpaceDN/>
        <w:snapToGrid/>
        <w:spacing w:line="240" w:lineRule="auto"/>
        <w:ind w:firstLine="0"/>
        <w:rPr>
          <w:rFonts w:ascii="Times New Roman" w:hAnsi="Times New Roman" w:eastAsia="仿宋_GB2312" w:cs="Times New Roman"/>
          <w:snapToGrid/>
          <w:kern w:val="2"/>
          <w:sz w:val="21"/>
          <w:szCs w:val="24"/>
        </w:rPr>
      </w:pPr>
    </w:p>
    <w:p w14:paraId="2E5B20F8">
      <w:pPr>
        <w:autoSpaceDE/>
        <w:autoSpaceDN/>
        <w:snapToGrid/>
        <w:spacing w:line="240" w:lineRule="auto"/>
        <w:ind w:firstLine="0"/>
        <w:rPr>
          <w:rFonts w:ascii="Times New Roman" w:hAnsi="Times New Roman" w:eastAsia="宋体" w:cs="Times New Roman"/>
          <w:b/>
          <w:snapToGrid/>
          <w:kern w:val="2"/>
          <w:sz w:val="21"/>
          <w:szCs w:val="24"/>
        </w:rPr>
      </w:pPr>
    </w:p>
    <w:p w14:paraId="7E712458">
      <w:pPr>
        <w:autoSpaceDE/>
        <w:autoSpaceDN/>
        <w:snapToGrid/>
        <w:spacing w:line="240" w:lineRule="auto"/>
        <w:ind w:firstLine="0"/>
        <w:rPr>
          <w:rFonts w:ascii="Times New Roman" w:hAnsi="Times New Roman" w:eastAsia="宋体" w:cs="Times New Roman"/>
          <w:b/>
          <w:snapToGrid/>
          <w:kern w:val="2"/>
          <w:sz w:val="21"/>
          <w:szCs w:val="24"/>
        </w:rPr>
      </w:pPr>
    </w:p>
    <w:p w14:paraId="14286AB8">
      <w:pPr>
        <w:autoSpaceDE/>
        <w:autoSpaceDN/>
        <w:snapToGrid/>
        <w:spacing w:line="240" w:lineRule="auto"/>
        <w:ind w:firstLine="0"/>
        <w:rPr>
          <w:rFonts w:ascii="Times New Roman" w:hAnsi="Times New Roman" w:eastAsia="宋体" w:cs="Times New Roman"/>
          <w:b/>
          <w:snapToGrid/>
          <w:kern w:val="2"/>
          <w:sz w:val="21"/>
          <w:szCs w:val="24"/>
        </w:rPr>
      </w:pPr>
    </w:p>
    <w:p w14:paraId="62658D41">
      <w:pPr>
        <w:autoSpaceDE/>
        <w:autoSpaceDN/>
        <w:snapToGrid/>
        <w:spacing w:line="240" w:lineRule="auto"/>
        <w:ind w:firstLine="0"/>
        <w:jc w:val="center"/>
        <w:rPr>
          <w:rFonts w:ascii="Times New Roman" w:hAnsi="Times New Roman" w:eastAsia="方正小标宋_GBK" w:cs="Times New Roman"/>
          <w:snapToGrid/>
          <w:kern w:val="2"/>
          <w:sz w:val="48"/>
          <w:szCs w:val="48"/>
        </w:rPr>
      </w:pPr>
      <w:r>
        <w:rPr>
          <w:rFonts w:ascii="Times New Roman" w:hAnsi="Times New Roman" w:eastAsia="方正小标宋_GBK" w:cs="Times New Roman"/>
          <w:snapToGrid/>
          <w:kern w:val="2"/>
          <w:sz w:val="48"/>
          <w:szCs w:val="48"/>
        </w:rPr>
        <w:t>江苏省第十七批特级教师</w:t>
      </w:r>
    </w:p>
    <w:p w14:paraId="7D8E892D">
      <w:pPr>
        <w:autoSpaceDE/>
        <w:autoSpaceDN/>
        <w:snapToGrid/>
        <w:spacing w:line="240" w:lineRule="auto"/>
        <w:ind w:firstLine="0"/>
        <w:jc w:val="center"/>
        <w:rPr>
          <w:rFonts w:ascii="Times New Roman" w:hAnsi="Times New Roman" w:eastAsia="方正小标宋_GBK" w:cs="Times New Roman"/>
          <w:snapToGrid/>
          <w:kern w:val="2"/>
          <w:sz w:val="48"/>
          <w:szCs w:val="48"/>
        </w:rPr>
      </w:pPr>
      <w:r>
        <w:rPr>
          <w:rFonts w:ascii="Times New Roman" w:hAnsi="Times New Roman" w:eastAsia="方正小标宋_GBK" w:cs="Times New Roman"/>
          <w:snapToGrid/>
          <w:kern w:val="2"/>
          <w:sz w:val="48"/>
          <w:szCs w:val="48"/>
        </w:rPr>
        <w:t>评选申报表</w:t>
      </w:r>
    </w:p>
    <w:p w14:paraId="4E82B4F8">
      <w:pPr>
        <w:autoSpaceDE/>
        <w:autoSpaceDN/>
        <w:snapToGrid/>
        <w:spacing w:line="240" w:lineRule="auto"/>
        <w:ind w:firstLine="0"/>
        <w:rPr>
          <w:rFonts w:ascii="Times New Roman" w:hAnsi="Times New Roman" w:eastAsia="仿宋_GB2312" w:cs="Times New Roman"/>
          <w:snapToGrid/>
          <w:kern w:val="2"/>
          <w:sz w:val="21"/>
          <w:szCs w:val="24"/>
        </w:rPr>
      </w:pPr>
    </w:p>
    <w:p w14:paraId="1A329B9F">
      <w:pPr>
        <w:autoSpaceDE/>
        <w:autoSpaceDN/>
        <w:snapToGrid/>
        <w:spacing w:line="240" w:lineRule="auto"/>
        <w:ind w:firstLine="0"/>
        <w:rPr>
          <w:rFonts w:ascii="Times New Roman" w:hAnsi="Times New Roman" w:eastAsia="仿宋_GB2312" w:cs="Times New Roman"/>
          <w:snapToGrid/>
          <w:kern w:val="2"/>
          <w:sz w:val="32"/>
          <w:szCs w:val="32"/>
        </w:rPr>
      </w:pPr>
    </w:p>
    <w:p w14:paraId="1EEAEEBE">
      <w:pPr>
        <w:rPr>
          <w:rFonts w:eastAsia="仿宋_GB2312"/>
          <w:sz w:val="32"/>
          <w:szCs w:val="32"/>
        </w:rPr>
      </w:pPr>
    </w:p>
    <w:p w14:paraId="2A561EBA">
      <w:pPr>
        <w:rPr>
          <w:rFonts w:eastAsia="仿宋_GB2312"/>
          <w:sz w:val="32"/>
          <w:szCs w:val="32"/>
        </w:rPr>
      </w:pPr>
    </w:p>
    <w:tbl>
      <w:tblPr>
        <w:tblStyle w:val="4"/>
        <w:tblW w:w="0" w:type="auto"/>
        <w:jc w:val="center"/>
        <w:tblLayout w:type="autofit"/>
        <w:tblCellMar>
          <w:top w:w="0" w:type="dxa"/>
          <w:left w:w="108" w:type="dxa"/>
          <w:bottom w:w="0" w:type="dxa"/>
          <w:right w:w="108" w:type="dxa"/>
        </w:tblCellMar>
      </w:tblPr>
      <w:tblGrid>
        <w:gridCol w:w="1973"/>
        <w:gridCol w:w="4678"/>
      </w:tblGrid>
      <w:tr w14:paraId="1A91D86A">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3852A3B8">
            <w:pPr>
              <w:spacing w:line="560" w:lineRule="exact"/>
              <w:jc w:val="distribute"/>
              <w:rPr>
                <w:rFonts w:eastAsia="楷体"/>
                <w:sz w:val="32"/>
                <w:szCs w:val="32"/>
              </w:rPr>
            </w:pPr>
            <w:r>
              <w:rPr>
                <w:rFonts w:eastAsia="楷体"/>
                <w:sz w:val="32"/>
                <w:szCs w:val="32"/>
              </w:rPr>
              <w:t>所在设区市</w:t>
            </w:r>
          </w:p>
        </w:tc>
        <w:tc>
          <w:tcPr>
            <w:tcW w:w="4678" w:type="dxa"/>
            <w:tcBorders>
              <w:bottom w:val="single" w:color="auto" w:sz="6" w:space="0"/>
            </w:tcBorders>
            <w:shd w:val="clear" w:color="auto" w:fill="auto"/>
            <w:noWrap w:val="0"/>
            <w:vAlign w:val="top"/>
          </w:tcPr>
          <w:p w14:paraId="6682FAEF">
            <w:pPr>
              <w:spacing w:line="560" w:lineRule="exact"/>
              <w:jc w:val="center"/>
              <w:rPr>
                <w:rFonts w:hint="default" w:eastAsia="楷体"/>
                <w:sz w:val="32"/>
                <w:szCs w:val="32"/>
                <w:lang w:val="en-US" w:eastAsia="zh-CN"/>
              </w:rPr>
            </w:pPr>
            <w:r>
              <w:rPr>
                <w:rFonts w:hint="eastAsia" w:eastAsia="楷体"/>
                <w:sz w:val="32"/>
                <w:szCs w:val="32"/>
                <w:lang w:val="en-US" w:eastAsia="zh-CN"/>
              </w:rPr>
              <w:t>淮安市</w:t>
            </w:r>
          </w:p>
        </w:tc>
      </w:tr>
      <w:tr w14:paraId="04B06A4C">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6694CB50">
            <w:pPr>
              <w:spacing w:line="560" w:lineRule="exact"/>
              <w:jc w:val="distribute"/>
              <w:rPr>
                <w:rFonts w:eastAsia="楷体"/>
                <w:sz w:val="32"/>
                <w:szCs w:val="32"/>
              </w:rPr>
            </w:pPr>
            <w:r>
              <w:rPr>
                <w:rFonts w:eastAsia="楷体"/>
                <w:sz w:val="32"/>
                <w:szCs w:val="32"/>
              </w:rPr>
              <w:t>单位名称</w:t>
            </w:r>
          </w:p>
        </w:tc>
        <w:tc>
          <w:tcPr>
            <w:tcW w:w="4678" w:type="dxa"/>
            <w:tcBorders>
              <w:top w:val="single" w:color="auto" w:sz="6" w:space="0"/>
              <w:bottom w:val="single" w:color="auto" w:sz="6" w:space="0"/>
            </w:tcBorders>
            <w:shd w:val="clear" w:color="auto" w:fill="auto"/>
            <w:noWrap w:val="0"/>
            <w:vAlign w:val="center"/>
          </w:tcPr>
          <w:p w14:paraId="3A759762">
            <w:pPr>
              <w:spacing w:line="560" w:lineRule="exact"/>
              <w:jc w:val="center"/>
              <w:rPr>
                <w:rFonts w:hint="default" w:eastAsia="楷体"/>
                <w:sz w:val="32"/>
                <w:szCs w:val="32"/>
                <w:lang w:val="en-US" w:eastAsia="zh-CN"/>
              </w:rPr>
            </w:pPr>
            <w:r>
              <w:rPr>
                <w:rFonts w:hint="eastAsia" w:eastAsia="楷体"/>
                <w:sz w:val="32"/>
                <w:szCs w:val="32"/>
                <w:lang w:val="en-US" w:eastAsia="zh-CN"/>
              </w:rPr>
              <w:t>江苏省盱眙中学</w:t>
            </w:r>
          </w:p>
        </w:tc>
      </w:tr>
      <w:tr w14:paraId="5AA9901B">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4B9287D9">
            <w:pPr>
              <w:spacing w:line="560" w:lineRule="exact"/>
              <w:jc w:val="distribute"/>
              <w:rPr>
                <w:rFonts w:eastAsia="楷体"/>
                <w:sz w:val="32"/>
                <w:szCs w:val="32"/>
              </w:rPr>
            </w:pPr>
            <w:r>
              <w:rPr>
                <w:rFonts w:eastAsia="楷体"/>
                <w:sz w:val="32"/>
                <w:szCs w:val="32"/>
              </w:rPr>
              <w:t>姓名</w:t>
            </w:r>
          </w:p>
        </w:tc>
        <w:tc>
          <w:tcPr>
            <w:tcW w:w="4678" w:type="dxa"/>
            <w:tcBorders>
              <w:top w:val="single" w:color="auto" w:sz="6" w:space="0"/>
              <w:bottom w:val="single" w:color="auto" w:sz="6" w:space="0"/>
            </w:tcBorders>
            <w:shd w:val="clear" w:color="auto" w:fill="auto"/>
            <w:noWrap w:val="0"/>
            <w:vAlign w:val="top"/>
          </w:tcPr>
          <w:p w14:paraId="54D421E2">
            <w:pPr>
              <w:spacing w:line="560" w:lineRule="exact"/>
              <w:jc w:val="center"/>
              <w:rPr>
                <w:rFonts w:hint="eastAsia" w:eastAsia="楷体"/>
                <w:sz w:val="32"/>
                <w:szCs w:val="32"/>
                <w:lang w:val="en-US" w:eastAsia="zh-CN"/>
              </w:rPr>
            </w:pPr>
            <w:r>
              <w:rPr>
                <w:rFonts w:hint="eastAsia" w:eastAsia="楷体"/>
                <w:sz w:val="32"/>
                <w:szCs w:val="32"/>
                <w:lang w:val="en-US" w:eastAsia="zh-CN"/>
              </w:rPr>
              <w:t>周志国</w:t>
            </w:r>
          </w:p>
        </w:tc>
      </w:tr>
      <w:tr w14:paraId="1383059F">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7D5C0975">
            <w:pPr>
              <w:spacing w:line="560" w:lineRule="exact"/>
              <w:jc w:val="distribute"/>
              <w:rPr>
                <w:rFonts w:eastAsia="楷体"/>
                <w:sz w:val="32"/>
                <w:szCs w:val="32"/>
              </w:rPr>
            </w:pPr>
            <w:r>
              <w:rPr>
                <w:rFonts w:eastAsia="楷体"/>
                <w:sz w:val="32"/>
                <w:szCs w:val="32"/>
              </w:rPr>
              <w:t>任教学段</w:t>
            </w:r>
          </w:p>
        </w:tc>
        <w:tc>
          <w:tcPr>
            <w:tcW w:w="4678" w:type="dxa"/>
            <w:tcBorders>
              <w:top w:val="single" w:color="auto" w:sz="6" w:space="0"/>
              <w:bottom w:val="single" w:color="auto" w:sz="6" w:space="0"/>
            </w:tcBorders>
            <w:shd w:val="clear" w:color="auto" w:fill="auto"/>
            <w:noWrap w:val="0"/>
            <w:vAlign w:val="center"/>
          </w:tcPr>
          <w:p w14:paraId="550E584B">
            <w:pPr>
              <w:spacing w:line="560" w:lineRule="exact"/>
              <w:jc w:val="center"/>
              <w:rPr>
                <w:rFonts w:hint="eastAsia" w:eastAsia="楷体"/>
                <w:sz w:val="32"/>
                <w:szCs w:val="32"/>
                <w:lang w:val="en-US" w:eastAsia="zh-CN"/>
              </w:rPr>
            </w:pPr>
            <w:r>
              <w:rPr>
                <w:rFonts w:hint="eastAsia" w:eastAsia="楷体"/>
                <w:sz w:val="32"/>
                <w:szCs w:val="32"/>
                <w:lang w:val="en-US" w:eastAsia="zh-CN"/>
              </w:rPr>
              <w:t>高中</w:t>
            </w:r>
          </w:p>
        </w:tc>
      </w:tr>
      <w:tr w14:paraId="5CC832CE">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6901E3C6">
            <w:pPr>
              <w:spacing w:line="560" w:lineRule="exact"/>
              <w:jc w:val="distribute"/>
              <w:rPr>
                <w:rFonts w:eastAsia="楷体"/>
                <w:sz w:val="32"/>
                <w:szCs w:val="32"/>
              </w:rPr>
            </w:pPr>
            <w:r>
              <w:rPr>
                <w:rFonts w:eastAsia="楷体"/>
                <w:sz w:val="32"/>
                <w:szCs w:val="32"/>
              </w:rPr>
              <w:t>任教学科</w:t>
            </w:r>
          </w:p>
        </w:tc>
        <w:tc>
          <w:tcPr>
            <w:tcW w:w="4678" w:type="dxa"/>
            <w:tcBorders>
              <w:top w:val="single" w:color="auto" w:sz="6" w:space="0"/>
              <w:bottom w:val="single" w:color="auto" w:sz="6" w:space="0"/>
            </w:tcBorders>
            <w:shd w:val="clear" w:color="auto" w:fill="auto"/>
            <w:noWrap w:val="0"/>
            <w:vAlign w:val="center"/>
          </w:tcPr>
          <w:p w14:paraId="65465C25">
            <w:pPr>
              <w:spacing w:line="560" w:lineRule="exact"/>
              <w:jc w:val="center"/>
              <w:rPr>
                <w:rFonts w:hint="eastAsia" w:eastAsia="楷体"/>
                <w:sz w:val="32"/>
                <w:szCs w:val="32"/>
                <w:lang w:val="en-US" w:eastAsia="zh-CN"/>
              </w:rPr>
            </w:pPr>
            <w:r>
              <w:rPr>
                <w:rFonts w:hint="eastAsia" w:eastAsia="楷体"/>
                <w:sz w:val="32"/>
                <w:szCs w:val="32"/>
                <w:lang w:val="en-US" w:eastAsia="zh-CN"/>
              </w:rPr>
              <w:t>数学</w:t>
            </w:r>
          </w:p>
        </w:tc>
      </w:tr>
      <w:tr w14:paraId="592F7985">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3C5AD91A">
            <w:pPr>
              <w:spacing w:line="560" w:lineRule="exact"/>
              <w:jc w:val="distribute"/>
              <w:rPr>
                <w:rFonts w:eastAsia="楷体"/>
                <w:sz w:val="32"/>
                <w:szCs w:val="32"/>
              </w:rPr>
            </w:pPr>
            <w:r>
              <w:rPr>
                <w:rFonts w:eastAsia="楷体"/>
                <w:sz w:val="32"/>
                <w:szCs w:val="32"/>
              </w:rPr>
              <w:t>填表日期</w:t>
            </w:r>
          </w:p>
        </w:tc>
        <w:tc>
          <w:tcPr>
            <w:tcW w:w="4678" w:type="dxa"/>
            <w:tcBorders>
              <w:top w:val="single" w:color="auto" w:sz="6" w:space="0"/>
              <w:bottom w:val="single" w:color="auto" w:sz="6" w:space="0"/>
            </w:tcBorders>
            <w:shd w:val="clear" w:color="auto" w:fill="auto"/>
            <w:noWrap w:val="0"/>
            <w:vAlign w:val="top"/>
          </w:tcPr>
          <w:p w14:paraId="07FBF5A8">
            <w:pPr>
              <w:spacing w:line="560" w:lineRule="exact"/>
              <w:jc w:val="center"/>
              <w:rPr>
                <w:rFonts w:hint="default" w:eastAsia="楷体"/>
                <w:sz w:val="32"/>
                <w:szCs w:val="32"/>
                <w:lang w:val="en-US" w:eastAsia="zh-CN"/>
              </w:rPr>
            </w:pPr>
            <w:r>
              <w:rPr>
                <w:rFonts w:hint="eastAsia" w:eastAsia="楷体"/>
                <w:sz w:val="32"/>
                <w:szCs w:val="32"/>
                <w:lang w:val="en-US" w:eastAsia="zh-CN"/>
              </w:rPr>
              <w:t>二</w:t>
            </w:r>
            <w:r>
              <w:rPr>
                <w:rFonts w:hint="eastAsia" w:eastAsia="楷体"/>
                <w:sz w:val="32"/>
                <w:szCs w:val="32"/>
                <w:lang w:val="zh-CN" w:eastAsia="zh-CN"/>
              </w:rPr>
              <w:t>〇</w:t>
            </w:r>
            <w:r>
              <w:rPr>
                <w:rFonts w:hint="eastAsia" w:eastAsia="楷体"/>
                <w:sz w:val="32"/>
                <w:szCs w:val="32"/>
                <w:lang w:val="en-US" w:eastAsia="zh-CN"/>
              </w:rPr>
              <w:t>二六年六月十二日</w:t>
            </w:r>
          </w:p>
        </w:tc>
      </w:tr>
    </w:tbl>
    <w:p w14:paraId="5EC3B793">
      <w:pPr>
        <w:rPr>
          <w:rFonts w:eastAsia="楷体"/>
          <w:sz w:val="32"/>
          <w:szCs w:val="32"/>
        </w:rPr>
      </w:pPr>
    </w:p>
    <w:p w14:paraId="0F609924">
      <w:pPr>
        <w:rPr>
          <w:rFonts w:eastAsia="楷体_GB2312"/>
          <w:sz w:val="36"/>
        </w:rPr>
      </w:pPr>
    </w:p>
    <w:p w14:paraId="0B651787">
      <w:pPr>
        <w:rPr>
          <w:rFonts w:eastAsia="楷体_GB2312"/>
          <w:sz w:val="36"/>
        </w:rPr>
      </w:pPr>
    </w:p>
    <w:p w14:paraId="580A76E1">
      <w:pPr>
        <w:jc w:val="center"/>
        <w:rPr>
          <w:rFonts w:eastAsia="楷体"/>
          <w:sz w:val="36"/>
        </w:rPr>
      </w:pPr>
    </w:p>
    <w:p w14:paraId="6676ADA5">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p>
    <w:p w14:paraId="5C468DB5">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p>
    <w:p w14:paraId="0F1FAA35">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p>
    <w:p w14:paraId="70BF2D84">
      <w:pPr>
        <w:autoSpaceDE w:val="0"/>
        <w:autoSpaceDN w:val="0"/>
        <w:snapToGrid w:val="0"/>
        <w:spacing w:line="590" w:lineRule="exact"/>
        <w:ind w:firstLine="0"/>
        <w:jc w:val="center"/>
        <w:rPr>
          <w:rFonts w:ascii="方正小标宋_GBK" w:hAnsi="方正小标宋_GBK" w:eastAsia="方正小标宋_GBK" w:cs="方正小标宋_GBK"/>
          <w:snapToGrid w:val="0"/>
          <w:kern w:val="32"/>
          <w:sz w:val="44"/>
          <w:szCs w:val="44"/>
        </w:rPr>
      </w:pPr>
      <w:r>
        <w:rPr>
          <w:rFonts w:hint="eastAsia" w:ascii="方正小标宋_GBK" w:hAnsi="方正小标宋_GBK" w:eastAsia="方正小标宋_GBK" w:cs="方正小标宋_GBK"/>
          <w:snapToGrid w:val="0"/>
          <w:kern w:val="32"/>
          <w:sz w:val="44"/>
          <w:szCs w:val="44"/>
        </w:rPr>
        <w:t>填 表 说 明</w:t>
      </w:r>
    </w:p>
    <w:p w14:paraId="0D7DD0EF">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p>
    <w:p w14:paraId="1D1AA90C">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r>
        <w:rPr>
          <w:rFonts w:hint="eastAsia" w:ascii="Times New Roman" w:hAnsi="Times New Roman" w:eastAsia="方正仿宋_GBK" w:cs="Times New Roman"/>
          <w:snapToGrid w:val="0"/>
          <w:kern w:val="32"/>
          <w:sz w:val="32"/>
          <w:szCs w:val="20"/>
        </w:rPr>
        <w:t>1．本表供江苏省第十七批特级教师申报人选使用。</w:t>
      </w:r>
    </w:p>
    <w:p w14:paraId="78F46E9D">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r>
        <w:rPr>
          <w:rFonts w:hint="eastAsia" w:ascii="Times New Roman" w:hAnsi="Times New Roman" w:eastAsia="方正仿宋_GBK" w:cs="Times New Roman"/>
          <w:snapToGrid w:val="0"/>
          <w:kern w:val="32"/>
          <w:sz w:val="32"/>
          <w:szCs w:val="20"/>
        </w:rPr>
        <w:t>2．本表内容按要求填写，必须真实准确，具有代表性。内容较多填写不下时，可另附页，但本表格最后一页请勿变动。</w:t>
      </w:r>
    </w:p>
    <w:p w14:paraId="74371DBE">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r>
        <w:rPr>
          <w:rFonts w:hint="eastAsia" w:ascii="Times New Roman" w:hAnsi="Times New Roman" w:eastAsia="方正仿宋_GBK" w:cs="Times New Roman"/>
          <w:snapToGrid w:val="0"/>
          <w:kern w:val="32"/>
          <w:sz w:val="32"/>
          <w:szCs w:val="20"/>
        </w:rPr>
        <w:t>3．表中各类时间一律用6位数字表示，其中年份用4位数字表示，月份用2位数字表示，如：“1965.02”。</w:t>
      </w:r>
    </w:p>
    <w:p w14:paraId="05F07739">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r>
        <w:rPr>
          <w:rFonts w:hint="eastAsia" w:ascii="Times New Roman" w:hAnsi="Times New Roman" w:eastAsia="方正仿宋_GBK" w:cs="Times New Roman"/>
          <w:snapToGrid w:val="0"/>
          <w:kern w:val="32"/>
          <w:sz w:val="32"/>
          <w:szCs w:val="20"/>
        </w:rPr>
        <w:t>4．现学科教学年限指专任教师从事本学科教学年限，可累计计算。</w:t>
      </w:r>
    </w:p>
    <w:p w14:paraId="199C32FD">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r>
        <w:rPr>
          <w:rFonts w:hint="eastAsia" w:ascii="Times New Roman" w:hAnsi="Times New Roman" w:eastAsia="方正仿宋_GBK" w:cs="Times New Roman"/>
          <w:snapToGrid w:val="0"/>
          <w:kern w:val="32"/>
          <w:sz w:val="32"/>
          <w:szCs w:val="20"/>
        </w:rPr>
        <w:t>5．教育类别分为全日制教育和在职教育。</w:t>
      </w:r>
    </w:p>
    <w:p w14:paraId="4DDE23D3">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r>
        <w:rPr>
          <w:rFonts w:hint="eastAsia" w:ascii="Times New Roman" w:hAnsi="Times New Roman" w:eastAsia="方正仿宋_GBK" w:cs="Times New Roman"/>
          <w:snapToGrid w:val="0"/>
          <w:kern w:val="32"/>
          <w:sz w:val="32"/>
          <w:szCs w:val="20"/>
        </w:rPr>
        <w:t>6．“承诺书”内容不得作任何改动，必须为本人签名。填写本表即视为信守承诺。</w:t>
      </w:r>
    </w:p>
    <w:p w14:paraId="35A63B7D">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r>
        <w:rPr>
          <w:rFonts w:hint="eastAsia" w:ascii="Times New Roman" w:hAnsi="Times New Roman" w:eastAsia="方正仿宋_GBK" w:cs="Times New Roman"/>
          <w:snapToGrid w:val="0"/>
          <w:kern w:val="32"/>
          <w:sz w:val="32"/>
          <w:szCs w:val="20"/>
        </w:rPr>
        <w:t>7．为便于存档，本表请正反打印在A4纸上。</w:t>
      </w:r>
    </w:p>
    <w:p w14:paraId="7AFF8275">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r>
        <w:rPr>
          <w:rFonts w:hint="eastAsia" w:ascii="Times New Roman" w:hAnsi="Times New Roman" w:eastAsia="方正仿宋_GBK" w:cs="Times New Roman"/>
          <w:snapToGrid w:val="0"/>
          <w:kern w:val="32"/>
          <w:sz w:val="32"/>
          <w:szCs w:val="20"/>
        </w:rPr>
        <w:t>8．被推荐人选经评审被省人民政府审核批准后，本表连同证书复印件归入本人人事档案。</w:t>
      </w:r>
    </w:p>
    <w:p w14:paraId="2252E03D">
      <w:pPr>
        <w:autoSpaceDE w:val="0"/>
        <w:autoSpaceDN w:val="0"/>
        <w:snapToGrid w:val="0"/>
        <w:spacing w:line="590" w:lineRule="exact"/>
        <w:ind w:firstLine="640" w:firstLineChars="200"/>
        <w:rPr>
          <w:rFonts w:ascii="Times New Roman" w:hAnsi="Times New Roman" w:eastAsia="方正仿宋_GBK" w:cs="Times New Roman"/>
          <w:snapToGrid w:val="0"/>
          <w:kern w:val="32"/>
          <w:sz w:val="32"/>
          <w:szCs w:val="20"/>
        </w:rPr>
      </w:pPr>
    </w:p>
    <w:p w14:paraId="37C9B66E">
      <w:pPr>
        <w:autoSpaceDE w:val="0"/>
        <w:autoSpaceDN w:val="0"/>
        <w:snapToGrid w:val="0"/>
        <w:spacing w:line="590" w:lineRule="atLeast"/>
        <w:ind w:firstLine="624"/>
        <w:rPr>
          <w:rFonts w:ascii="Times New Roman" w:hAnsi="Times New Roman" w:eastAsia="方正仿宋_GBK" w:cs="Times New Roman"/>
          <w:snapToGrid w:val="0"/>
          <w:kern w:val="32"/>
          <w:sz w:val="32"/>
          <w:szCs w:val="20"/>
        </w:rPr>
      </w:pPr>
      <w:r>
        <w:rPr>
          <w:rFonts w:ascii="Times New Roman" w:hAnsi="Times New Roman" w:eastAsia="方正仿宋_GBK" w:cs="Times New Roman"/>
          <w:snapToGrid w:val="0"/>
          <w:kern w:val="32"/>
          <w:sz w:val="32"/>
          <w:szCs w:val="20"/>
        </w:rPr>
        <w:br w:type="page"/>
      </w:r>
    </w:p>
    <w:p w14:paraId="545CC0E8">
      <w:pPr>
        <w:spacing w:line="400" w:lineRule="exact"/>
        <w:rPr>
          <w:rFonts w:eastAsia="黑体"/>
          <w:sz w:val="30"/>
          <w:szCs w:val="30"/>
        </w:rPr>
      </w:pPr>
      <w:r>
        <w:drawing>
          <wp:anchor distT="0" distB="0" distL="0" distR="0" simplePos="0" relativeHeight="251659264" behindDoc="1" locked="0" layoutInCell="1" allowOverlap="1">
            <wp:simplePos x="0" y="0"/>
            <wp:positionH relativeFrom="column">
              <wp:posOffset>4479290</wp:posOffset>
            </wp:positionH>
            <wp:positionV relativeFrom="paragraph">
              <wp:posOffset>240030</wp:posOffset>
            </wp:positionV>
            <wp:extent cx="1236980" cy="1800225"/>
            <wp:effectExtent l="0" t="0" r="1270" b="9525"/>
            <wp:wrapNone/>
            <wp:docPr id="30144583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445839"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236980" cy="1800225"/>
                    </a:xfrm>
                    <a:prstGeom prst="rect">
                      <a:avLst/>
                    </a:prstGeom>
                    <a:noFill/>
                    <a:ln>
                      <a:noFill/>
                    </a:ln>
                  </pic:spPr>
                </pic:pic>
              </a:graphicData>
            </a:graphic>
          </wp:anchor>
        </w:drawing>
      </w:r>
      <w:r>
        <w:rPr>
          <w:rFonts w:eastAsia="黑体"/>
          <w:sz w:val="30"/>
          <w:szCs w:val="30"/>
        </w:rPr>
        <w:t>一、基本情况</w:t>
      </w:r>
    </w:p>
    <w:tbl>
      <w:tblPr>
        <w:tblStyle w:val="4"/>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592"/>
        <w:gridCol w:w="259"/>
        <w:gridCol w:w="851"/>
        <w:gridCol w:w="306"/>
        <w:gridCol w:w="1279"/>
        <w:gridCol w:w="160"/>
        <w:gridCol w:w="800"/>
        <w:gridCol w:w="715"/>
        <w:gridCol w:w="210"/>
        <w:gridCol w:w="1349"/>
        <w:gridCol w:w="142"/>
        <w:gridCol w:w="877"/>
        <w:gridCol w:w="115"/>
        <w:gridCol w:w="168"/>
        <w:gridCol w:w="851"/>
      </w:tblGrid>
      <w:tr w14:paraId="6A6D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4800A4F0">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姓    名</w:t>
            </w:r>
          </w:p>
        </w:tc>
        <w:tc>
          <w:tcPr>
            <w:tcW w:w="2436" w:type="dxa"/>
            <w:gridSpan w:val="3"/>
            <w:noWrap w:val="0"/>
            <w:vAlign w:val="center"/>
          </w:tcPr>
          <w:p w14:paraId="0BF9B81B">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周志国</w:t>
            </w:r>
          </w:p>
        </w:tc>
        <w:tc>
          <w:tcPr>
            <w:tcW w:w="1675" w:type="dxa"/>
            <w:gridSpan w:val="3"/>
            <w:noWrap w:val="0"/>
            <w:vAlign w:val="center"/>
          </w:tcPr>
          <w:p w14:paraId="00B30FCD">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性    别</w:t>
            </w:r>
          </w:p>
        </w:tc>
        <w:tc>
          <w:tcPr>
            <w:tcW w:w="1559" w:type="dxa"/>
            <w:gridSpan w:val="2"/>
            <w:noWrap w:val="0"/>
            <w:vAlign w:val="center"/>
          </w:tcPr>
          <w:p w14:paraId="4AC3B59D">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男</w:t>
            </w:r>
          </w:p>
        </w:tc>
        <w:tc>
          <w:tcPr>
            <w:tcW w:w="2153" w:type="dxa"/>
            <w:gridSpan w:val="5"/>
            <w:vMerge w:val="restart"/>
            <w:noWrap w:val="0"/>
            <w:vAlign w:val="center"/>
          </w:tcPr>
          <w:p w14:paraId="7FB68B6B">
            <w:pPr>
              <w:adjustRightInd w:val="0"/>
              <w:jc w:val="center"/>
              <w:rPr>
                <w:rFonts w:hint="default" w:ascii="Times New Roman" w:hAnsi="Times New Roman" w:eastAsia="仿宋_GB2312" w:cs="Times New Roman"/>
                <w:sz w:val="24"/>
              </w:rPr>
            </w:pPr>
          </w:p>
        </w:tc>
      </w:tr>
      <w:tr w14:paraId="633B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484183FF">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政治面貌</w:t>
            </w:r>
          </w:p>
        </w:tc>
        <w:tc>
          <w:tcPr>
            <w:tcW w:w="2436" w:type="dxa"/>
            <w:gridSpan w:val="3"/>
            <w:noWrap w:val="0"/>
            <w:vAlign w:val="center"/>
          </w:tcPr>
          <w:p w14:paraId="4065627D">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中共党员</w:t>
            </w:r>
          </w:p>
        </w:tc>
        <w:tc>
          <w:tcPr>
            <w:tcW w:w="1675" w:type="dxa"/>
            <w:gridSpan w:val="3"/>
            <w:noWrap w:val="0"/>
            <w:vAlign w:val="center"/>
          </w:tcPr>
          <w:p w14:paraId="46FD0C0C">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出生年月</w:t>
            </w:r>
          </w:p>
        </w:tc>
        <w:tc>
          <w:tcPr>
            <w:tcW w:w="1559" w:type="dxa"/>
            <w:gridSpan w:val="2"/>
            <w:noWrap w:val="0"/>
            <w:vAlign w:val="center"/>
          </w:tcPr>
          <w:p w14:paraId="43496721">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1980.12</w:t>
            </w:r>
          </w:p>
        </w:tc>
        <w:tc>
          <w:tcPr>
            <w:tcW w:w="2153" w:type="dxa"/>
            <w:gridSpan w:val="5"/>
            <w:vMerge w:val="continue"/>
            <w:noWrap w:val="0"/>
            <w:vAlign w:val="center"/>
          </w:tcPr>
          <w:p w14:paraId="05FBC323">
            <w:pPr>
              <w:jc w:val="center"/>
              <w:rPr>
                <w:rFonts w:hint="default" w:ascii="Times New Roman" w:hAnsi="Times New Roman" w:eastAsia="仿宋_GB2312" w:cs="Times New Roman"/>
                <w:sz w:val="24"/>
              </w:rPr>
            </w:pPr>
          </w:p>
        </w:tc>
      </w:tr>
      <w:tr w14:paraId="3C51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565CD5AD">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现任党政</w:t>
            </w:r>
          </w:p>
          <w:p w14:paraId="1E80663A">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职务及时间</w:t>
            </w:r>
          </w:p>
        </w:tc>
        <w:tc>
          <w:tcPr>
            <w:tcW w:w="2436" w:type="dxa"/>
            <w:gridSpan w:val="3"/>
            <w:noWrap w:val="0"/>
            <w:vAlign w:val="center"/>
          </w:tcPr>
          <w:p w14:paraId="1963D7ED">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党委副书记</w:t>
            </w:r>
          </w:p>
          <w:p w14:paraId="7546F4A9">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2023.11</w:t>
            </w:r>
          </w:p>
        </w:tc>
        <w:tc>
          <w:tcPr>
            <w:tcW w:w="1675" w:type="dxa"/>
            <w:gridSpan w:val="3"/>
            <w:noWrap w:val="0"/>
            <w:vAlign w:val="center"/>
          </w:tcPr>
          <w:p w14:paraId="6AA8F9D1">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参加工作</w:t>
            </w:r>
          </w:p>
          <w:p w14:paraId="5DBC1DDE">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时    间</w:t>
            </w:r>
          </w:p>
        </w:tc>
        <w:tc>
          <w:tcPr>
            <w:tcW w:w="1559" w:type="dxa"/>
            <w:gridSpan w:val="2"/>
            <w:noWrap w:val="0"/>
            <w:vAlign w:val="center"/>
          </w:tcPr>
          <w:p w14:paraId="0172642B">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2003.08</w:t>
            </w:r>
          </w:p>
        </w:tc>
        <w:tc>
          <w:tcPr>
            <w:tcW w:w="2153" w:type="dxa"/>
            <w:gridSpan w:val="5"/>
            <w:vMerge w:val="continue"/>
            <w:noWrap w:val="0"/>
            <w:vAlign w:val="center"/>
          </w:tcPr>
          <w:p w14:paraId="68139E29">
            <w:pPr>
              <w:jc w:val="center"/>
              <w:rPr>
                <w:rFonts w:hint="default" w:ascii="Times New Roman" w:hAnsi="Times New Roman" w:eastAsia="仿宋_GB2312" w:cs="Times New Roman"/>
                <w:sz w:val="24"/>
              </w:rPr>
            </w:pPr>
          </w:p>
        </w:tc>
      </w:tr>
      <w:tr w14:paraId="76E5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0347614C">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现职称及</w:t>
            </w:r>
          </w:p>
          <w:p w14:paraId="636F43B8">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聘任时间</w:t>
            </w:r>
          </w:p>
        </w:tc>
        <w:tc>
          <w:tcPr>
            <w:tcW w:w="2436" w:type="dxa"/>
            <w:gridSpan w:val="3"/>
            <w:noWrap w:val="0"/>
            <w:vAlign w:val="center"/>
          </w:tcPr>
          <w:p w14:paraId="7540AE42">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正高级</w:t>
            </w:r>
          </w:p>
          <w:p w14:paraId="08595389">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2025.01</w:t>
            </w:r>
          </w:p>
        </w:tc>
        <w:tc>
          <w:tcPr>
            <w:tcW w:w="1675" w:type="dxa"/>
            <w:gridSpan w:val="3"/>
            <w:noWrap w:val="0"/>
            <w:vAlign w:val="center"/>
          </w:tcPr>
          <w:p w14:paraId="2582F6C8">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现从教学科</w:t>
            </w:r>
          </w:p>
          <w:p w14:paraId="10276A99">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及任教年限</w:t>
            </w:r>
          </w:p>
        </w:tc>
        <w:tc>
          <w:tcPr>
            <w:tcW w:w="1559" w:type="dxa"/>
            <w:gridSpan w:val="2"/>
            <w:noWrap w:val="0"/>
            <w:vAlign w:val="center"/>
          </w:tcPr>
          <w:p w14:paraId="13EAD9E8">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高中数学</w:t>
            </w:r>
          </w:p>
          <w:p w14:paraId="247F8D71">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23年</w:t>
            </w:r>
          </w:p>
        </w:tc>
        <w:tc>
          <w:tcPr>
            <w:tcW w:w="2153" w:type="dxa"/>
            <w:gridSpan w:val="5"/>
            <w:vMerge w:val="continue"/>
            <w:noWrap w:val="0"/>
            <w:vAlign w:val="center"/>
          </w:tcPr>
          <w:p w14:paraId="25CB91CD">
            <w:pPr>
              <w:jc w:val="center"/>
              <w:rPr>
                <w:rFonts w:hint="default" w:ascii="Times New Roman" w:hAnsi="Times New Roman" w:eastAsia="仿宋_GB2312" w:cs="Times New Roman"/>
                <w:sz w:val="24"/>
              </w:rPr>
            </w:pPr>
          </w:p>
        </w:tc>
      </w:tr>
      <w:tr w14:paraId="0C9E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05311288">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教    龄</w:t>
            </w:r>
          </w:p>
        </w:tc>
        <w:tc>
          <w:tcPr>
            <w:tcW w:w="2436" w:type="dxa"/>
            <w:gridSpan w:val="3"/>
            <w:noWrap w:val="0"/>
            <w:vAlign w:val="center"/>
          </w:tcPr>
          <w:p w14:paraId="638E63EB">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23年</w:t>
            </w:r>
          </w:p>
        </w:tc>
        <w:tc>
          <w:tcPr>
            <w:tcW w:w="1675" w:type="dxa"/>
            <w:gridSpan w:val="3"/>
            <w:noWrap w:val="0"/>
            <w:vAlign w:val="center"/>
          </w:tcPr>
          <w:p w14:paraId="30EB9D28">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班主任年限</w:t>
            </w:r>
          </w:p>
        </w:tc>
        <w:tc>
          <w:tcPr>
            <w:tcW w:w="1559" w:type="dxa"/>
            <w:gridSpan w:val="2"/>
            <w:noWrap w:val="0"/>
            <w:vAlign w:val="center"/>
          </w:tcPr>
          <w:p w14:paraId="127D2567">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5年</w:t>
            </w:r>
          </w:p>
        </w:tc>
        <w:tc>
          <w:tcPr>
            <w:tcW w:w="2153" w:type="dxa"/>
            <w:gridSpan w:val="5"/>
            <w:vMerge w:val="continue"/>
            <w:noWrap w:val="0"/>
            <w:vAlign w:val="center"/>
          </w:tcPr>
          <w:p w14:paraId="281477C2">
            <w:pPr>
              <w:jc w:val="center"/>
              <w:rPr>
                <w:rFonts w:hint="default" w:ascii="Times New Roman" w:hAnsi="Times New Roman" w:eastAsia="仿宋_GB2312" w:cs="Times New Roman"/>
                <w:sz w:val="24"/>
              </w:rPr>
            </w:pPr>
          </w:p>
        </w:tc>
      </w:tr>
      <w:tr w14:paraId="099A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532" w:type="dxa"/>
            <w:gridSpan w:val="3"/>
            <w:noWrap w:val="0"/>
            <w:vAlign w:val="center"/>
          </w:tcPr>
          <w:p w14:paraId="076C6847">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最高学历</w:t>
            </w:r>
          </w:p>
          <w:p w14:paraId="6D11670E">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（学位）</w:t>
            </w:r>
          </w:p>
        </w:tc>
        <w:tc>
          <w:tcPr>
            <w:tcW w:w="2436" w:type="dxa"/>
            <w:gridSpan w:val="3"/>
            <w:noWrap w:val="0"/>
            <w:vAlign w:val="center"/>
          </w:tcPr>
          <w:p w14:paraId="440203A4">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本科</w:t>
            </w:r>
          </w:p>
          <w:p w14:paraId="332A1FC6">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（理学学士）</w:t>
            </w:r>
          </w:p>
        </w:tc>
        <w:tc>
          <w:tcPr>
            <w:tcW w:w="1675" w:type="dxa"/>
            <w:gridSpan w:val="3"/>
            <w:noWrap w:val="0"/>
            <w:vAlign w:val="center"/>
          </w:tcPr>
          <w:p w14:paraId="2A553298">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支教或乡村</w:t>
            </w:r>
          </w:p>
          <w:p w14:paraId="6547F402">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任教合计年限</w:t>
            </w:r>
          </w:p>
        </w:tc>
        <w:tc>
          <w:tcPr>
            <w:tcW w:w="1559" w:type="dxa"/>
            <w:gridSpan w:val="2"/>
            <w:noWrap w:val="0"/>
            <w:vAlign w:val="center"/>
          </w:tcPr>
          <w:p w14:paraId="3118CCA7">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无支教经历</w:t>
            </w:r>
          </w:p>
        </w:tc>
        <w:tc>
          <w:tcPr>
            <w:tcW w:w="1302" w:type="dxa"/>
            <w:gridSpan w:val="4"/>
            <w:noWrap w:val="0"/>
            <w:vAlign w:val="center"/>
          </w:tcPr>
          <w:p w14:paraId="26DB6ABC">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是    否</w:t>
            </w:r>
          </w:p>
          <w:p w14:paraId="50586806">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乡村教师</w:t>
            </w:r>
          </w:p>
        </w:tc>
        <w:tc>
          <w:tcPr>
            <w:tcW w:w="851" w:type="dxa"/>
            <w:noWrap w:val="0"/>
            <w:vAlign w:val="center"/>
          </w:tcPr>
          <w:p w14:paraId="6F678E16">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4"/>
                <w:szCs w:val="24"/>
                <w:lang w:val="en-US" w:eastAsia="zh-CN"/>
              </w:rPr>
              <w:t>否</w:t>
            </w:r>
          </w:p>
        </w:tc>
      </w:tr>
      <w:tr w14:paraId="056B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noWrap w:val="0"/>
            <w:textDirection w:val="tbRlV"/>
            <w:vAlign w:val="center"/>
          </w:tcPr>
          <w:p w14:paraId="67606F17">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（从初中毕业后填起）</w:t>
            </w:r>
          </w:p>
          <w:p w14:paraId="14C8AEE2">
            <w:pPr>
              <w:spacing w:line="240" w:lineRule="exact"/>
              <w:jc w:val="center"/>
              <w:rPr>
                <w:rFonts w:eastAsia="仿宋_GB2312"/>
                <w:sz w:val="24"/>
              </w:rPr>
            </w:pPr>
            <w:r>
              <w:rPr>
                <w:rFonts w:hint="eastAsia" w:ascii="方正仿宋_GBK" w:hAnsi="方正仿宋_GBK" w:eastAsia="方正仿宋_GBK" w:cs="方正仿宋_GBK"/>
                <w:snapToGrid/>
                <w:kern w:val="2"/>
                <w:sz w:val="24"/>
                <w:szCs w:val="24"/>
              </w:rPr>
              <w:t>主要学习经历</w:t>
            </w:r>
          </w:p>
        </w:tc>
        <w:tc>
          <w:tcPr>
            <w:tcW w:w="1702" w:type="dxa"/>
            <w:gridSpan w:val="3"/>
            <w:noWrap w:val="0"/>
            <w:vAlign w:val="center"/>
          </w:tcPr>
          <w:p w14:paraId="5FB5F487">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起止时间</w:t>
            </w:r>
          </w:p>
        </w:tc>
        <w:tc>
          <w:tcPr>
            <w:tcW w:w="1745" w:type="dxa"/>
            <w:gridSpan w:val="3"/>
            <w:noWrap w:val="0"/>
            <w:vAlign w:val="center"/>
          </w:tcPr>
          <w:p w14:paraId="39369696">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学校</w:t>
            </w:r>
          </w:p>
        </w:tc>
        <w:tc>
          <w:tcPr>
            <w:tcW w:w="1725" w:type="dxa"/>
            <w:gridSpan w:val="3"/>
            <w:noWrap w:val="0"/>
            <w:vAlign w:val="center"/>
          </w:tcPr>
          <w:p w14:paraId="7FEE59E8">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所学专业</w:t>
            </w:r>
          </w:p>
        </w:tc>
        <w:tc>
          <w:tcPr>
            <w:tcW w:w="1491" w:type="dxa"/>
            <w:gridSpan w:val="2"/>
            <w:noWrap w:val="0"/>
            <w:vAlign w:val="center"/>
          </w:tcPr>
          <w:p w14:paraId="080EC33E">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教育类别</w:t>
            </w:r>
          </w:p>
        </w:tc>
        <w:tc>
          <w:tcPr>
            <w:tcW w:w="992" w:type="dxa"/>
            <w:gridSpan w:val="2"/>
            <w:noWrap w:val="0"/>
            <w:vAlign w:val="center"/>
          </w:tcPr>
          <w:p w14:paraId="1E81385D">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学历</w:t>
            </w:r>
          </w:p>
        </w:tc>
        <w:tc>
          <w:tcPr>
            <w:tcW w:w="1019" w:type="dxa"/>
            <w:gridSpan w:val="2"/>
            <w:noWrap w:val="0"/>
            <w:vAlign w:val="center"/>
          </w:tcPr>
          <w:p w14:paraId="266967FB">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学位</w:t>
            </w:r>
          </w:p>
        </w:tc>
      </w:tr>
      <w:tr w14:paraId="6390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681" w:type="dxa"/>
            <w:vMerge w:val="continue"/>
            <w:noWrap w:val="0"/>
            <w:textDirection w:val="tbRlV"/>
            <w:vAlign w:val="center"/>
          </w:tcPr>
          <w:p w14:paraId="54C5508A">
            <w:pPr>
              <w:ind w:left="113" w:right="113"/>
              <w:jc w:val="center"/>
              <w:rPr>
                <w:rFonts w:eastAsia="仿宋_GB2312"/>
                <w:sz w:val="24"/>
              </w:rPr>
            </w:pPr>
          </w:p>
        </w:tc>
        <w:tc>
          <w:tcPr>
            <w:tcW w:w="1702" w:type="dxa"/>
            <w:gridSpan w:val="3"/>
            <w:noWrap w:val="0"/>
            <w:vAlign w:val="center"/>
          </w:tcPr>
          <w:p w14:paraId="656D75C5">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eastAsia="方正仿宋_GBK" w:cs="Times New Roman"/>
                <w:snapToGrid/>
                <w:kern w:val="2"/>
                <w:sz w:val="22"/>
                <w:szCs w:val="22"/>
                <w:lang w:val="en-US" w:eastAsia="zh-CN"/>
              </w:rPr>
              <w:t>1995.09</w:t>
            </w:r>
            <w:r>
              <w:rPr>
                <w:rFonts w:hint="default" w:ascii="Times New Roman" w:hAnsi="Times New Roman" w:eastAsia="方正仿宋_GBK" w:cs="Times New Roman"/>
                <w:snapToGrid/>
                <w:kern w:val="2"/>
                <w:sz w:val="22"/>
                <w:szCs w:val="22"/>
              </w:rPr>
              <w:t>~</w:t>
            </w:r>
            <w:r>
              <w:rPr>
                <w:rFonts w:hint="default" w:ascii="Times New Roman" w:hAnsi="Times New Roman" w:eastAsia="方正仿宋_GBK" w:cs="Times New Roman"/>
                <w:snapToGrid/>
                <w:kern w:val="2"/>
                <w:sz w:val="22"/>
                <w:szCs w:val="22"/>
                <w:lang w:val="en-US" w:eastAsia="zh-CN"/>
              </w:rPr>
              <w:t>1999.7</w:t>
            </w:r>
          </w:p>
        </w:tc>
        <w:tc>
          <w:tcPr>
            <w:tcW w:w="1745" w:type="dxa"/>
            <w:gridSpan w:val="3"/>
            <w:noWrap w:val="0"/>
            <w:vAlign w:val="center"/>
          </w:tcPr>
          <w:p w14:paraId="1D624638">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马坝高级中学</w:t>
            </w:r>
          </w:p>
        </w:tc>
        <w:tc>
          <w:tcPr>
            <w:tcW w:w="1725" w:type="dxa"/>
            <w:gridSpan w:val="3"/>
            <w:noWrap w:val="0"/>
            <w:vAlign w:val="center"/>
          </w:tcPr>
          <w:p w14:paraId="296EB1CE">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普通高中</w:t>
            </w:r>
          </w:p>
        </w:tc>
        <w:tc>
          <w:tcPr>
            <w:tcW w:w="1491" w:type="dxa"/>
            <w:gridSpan w:val="2"/>
            <w:noWrap w:val="0"/>
            <w:vAlign w:val="center"/>
          </w:tcPr>
          <w:p w14:paraId="330E5C7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全日制教育</w:t>
            </w:r>
          </w:p>
        </w:tc>
        <w:tc>
          <w:tcPr>
            <w:tcW w:w="992" w:type="dxa"/>
            <w:gridSpan w:val="2"/>
            <w:noWrap w:val="0"/>
            <w:vAlign w:val="center"/>
          </w:tcPr>
          <w:p w14:paraId="3DA46CB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高中</w:t>
            </w:r>
          </w:p>
        </w:tc>
        <w:tc>
          <w:tcPr>
            <w:tcW w:w="1019" w:type="dxa"/>
            <w:gridSpan w:val="2"/>
            <w:noWrap w:val="0"/>
            <w:vAlign w:val="center"/>
          </w:tcPr>
          <w:p w14:paraId="69DAB2DC">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无</w:t>
            </w:r>
          </w:p>
        </w:tc>
      </w:tr>
      <w:tr w14:paraId="0784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exact"/>
          <w:jc w:val="center"/>
        </w:trPr>
        <w:tc>
          <w:tcPr>
            <w:tcW w:w="681" w:type="dxa"/>
            <w:vMerge w:val="continue"/>
            <w:noWrap w:val="0"/>
            <w:textDirection w:val="tbRlV"/>
            <w:vAlign w:val="center"/>
          </w:tcPr>
          <w:p w14:paraId="2F267517">
            <w:pPr>
              <w:ind w:left="113" w:right="113"/>
              <w:jc w:val="center"/>
              <w:rPr>
                <w:rFonts w:eastAsia="仿宋_GB2312"/>
                <w:sz w:val="24"/>
              </w:rPr>
            </w:pPr>
          </w:p>
        </w:tc>
        <w:tc>
          <w:tcPr>
            <w:tcW w:w="1702" w:type="dxa"/>
            <w:gridSpan w:val="3"/>
            <w:noWrap w:val="0"/>
            <w:vAlign w:val="center"/>
          </w:tcPr>
          <w:p w14:paraId="5ADAFD94">
            <w:pPr>
              <w:autoSpaceDE/>
              <w:autoSpaceDN/>
              <w:snapToGrid/>
              <w:spacing w:line="360" w:lineRule="exact"/>
              <w:ind w:firstLine="0"/>
              <w:jc w:val="center"/>
              <w:rPr>
                <w:rFonts w:hint="default" w:ascii="Times New Roman" w:hAnsi="Times New Roman" w:eastAsia="方正仿宋_GBK" w:cs="Times New Roman"/>
                <w:snapToGrid/>
                <w:kern w:val="2"/>
                <w:sz w:val="24"/>
                <w:szCs w:val="24"/>
              </w:rPr>
            </w:pPr>
            <w:r>
              <w:rPr>
                <w:rFonts w:hint="default" w:ascii="Times New Roman" w:hAnsi="Times New Roman" w:eastAsia="方正仿宋_GBK" w:cs="Times New Roman"/>
                <w:snapToGrid/>
                <w:kern w:val="2"/>
                <w:sz w:val="22"/>
                <w:szCs w:val="22"/>
                <w:lang w:val="en-US" w:eastAsia="zh-CN"/>
              </w:rPr>
              <w:t>1999.09</w:t>
            </w:r>
            <w:r>
              <w:rPr>
                <w:rFonts w:hint="default" w:ascii="Times New Roman" w:hAnsi="Times New Roman" w:eastAsia="方正仿宋_GBK" w:cs="Times New Roman"/>
                <w:snapToGrid/>
                <w:kern w:val="2"/>
                <w:sz w:val="22"/>
                <w:szCs w:val="22"/>
              </w:rPr>
              <w:t>~</w:t>
            </w:r>
            <w:r>
              <w:rPr>
                <w:rFonts w:hint="default" w:ascii="Times New Roman" w:hAnsi="Times New Roman" w:eastAsia="方正仿宋_GBK" w:cs="Times New Roman"/>
                <w:snapToGrid/>
                <w:kern w:val="2"/>
                <w:sz w:val="22"/>
                <w:szCs w:val="22"/>
                <w:lang w:val="en-US" w:eastAsia="zh-CN"/>
              </w:rPr>
              <w:t>2003.6</w:t>
            </w:r>
          </w:p>
        </w:tc>
        <w:tc>
          <w:tcPr>
            <w:tcW w:w="1745" w:type="dxa"/>
            <w:gridSpan w:val="3"/>
            <w:noWrap w:val="0"/>
            <w:vAlign w:val="center"/>
          </w:tcPr>
          <w:p w14:paraId="5BEF45E7">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徐州师范大学</w:t>
            </w:r>
          </w:p>
        </w:tc>
        <w:tc>
          <w:tcPr>
            <w:tcW w:w="1725" w:type="dxa"/>
            <w:gridSpan w:val="3"/>
            <w:noWrap w:val="0"/>
            <w:vAlign w:val="center"/>
          </w:tcPr>
          <w:p w14:paraId="37A5B40B">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数学与应用数学（师范类）</w:t>
            </w:r>
          </w:p>
        </w:tc>
        <w:tc>
          <w:tcPr>
            <w:tcW w:w="1491" w:type="dxa"/>
            <w:gridSpan w:val="2"/>
            <w:noWrap w:val="0"/>
            <w:vAlign w:val="center"/>
          </w:tcPr>
          <w:p w14:paraId="1650C464">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全日制教育</w:t>
            </w:r>
          </w:p>
        </w:tc>
        <w:tc>
          <w:tcPr>
            <w:tcW w:w="992" w:type="dxa"/>
            <w:gridSpan w:val="2"/>
            <w:noWrap w:val="0"/>
            <w:vAlign w:val="center"/>
          </w:tcPr>
          <w:p w14:paraId="7A45D11B">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本科</w:t>
            </w:r>
          </w:p>
        </w:tc>
        <w:tc>
          <w:tcPr>
            <w:tcW w:w="1019" w:type="dxa"/>
            <w:gridSpan w:val="2"/>
            <w:noWrap w:val="0"/>
            <w:vAlign w:val="center"/>
          </w:tcPr>
          <w:p w14:paraId="7AF97C97">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学士</w:t>
            </w:r>
          </w:p>
        </w:tc>
      </w:tr>
      <w:tr w14:paraId="5094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exact"/>
          <w:jc w:val="center"/>
        </w:trPr>
        <w:tc>
          <w:tcPr>
            <w:tcW w:w="681" w:type="dxa"/>
            <w:vMerge w:val="continue"/>
            <w:noWrap w:val="0"/>
            <w:vAlign w:val="center"/>
          </w:tcPr>
          <w:p w14:paraId="4354B40D">
            <w:pPr>
              <w:jc w:val="left"/>
              <w:rPr>
                <w:rFonts w:eastAsia="仿宋_GB2312"/>
                <w:sz w:val="24"/>
              </w:rPr>
            </w:pPr>
          </w:p>
        </w:tc>
        <w:tc>
          <w:tcPr>
            <w:tcW w:w="1702" w:type="dxa"/>
            <w:gridSpan w:val="3"/>
            <w:noWrap w:val="0"/>
            <w:vAlign w:val="center"/>
          </w:tcPr>
          <w:p w14:paraId="7BEC4F01">
            <w:pPr>
              <w:jc w:val="center"/>
              <w:rPr>
                <w:rFonts w:eastAsia="仿宋_GB2312"/>
                <w:sz w:val="24"/>
              </w:rPr>
            </w:pPr>
          </w:p>
        </w:tc>
        <w:tc>
          <w:tcPr>
            <w:tcW w:w="1745" w:type="dxa"/>
            <w:gridSpan w:val="3"/>
            <w:noWrap w:val="0"/>
            <w:vAlign w:val="center"/>
          </w:tcPr>
          <w:p w14:paraId="56593CCC">
            <w:pPr>
              <w:jc w:val="center"/>
              <w:rPr>
                <w:rFonts w:hint="eastAsia" w:eastAsia="仿宋_GB2312"/>
                <w:sz w:val="24"/>
                <w:lang w:val="en-US" w:eastAsia="zh-CN"/>
              </w:rPr>
            </w:pPr>
          </w:p>
        </w:tc>
        <w:tc>
          <w:tcPr>
            <w:tcW w:w="1725" w:type="dxa"/>
            <w:gridSpan w:val="3"/>
            <w:noWrap w:val="0"/>
            <w:vAlign w:val="center"/>
          </w:tcPr>
          <w:p w14:paraId="2B3C5A4C">
            <w:pPr>
              <w:jc w:val="center"/>
              <w:rPr>
                <w:rFonts w:eastAsia="仿宋_GB2312"/>
                <w:sz w:val="24"/>
              </w:rPr>
            </w:pPr>
          </w:p>
        </w:tc>
        <w:tc>
          <w:tcPr>
            <w:tcW w:w="1491" w:type="dxa"/>
            <w:gridSpan w:val="2"/>
            <w:noWrap w:val="0"/>
            <w:vAlign w:val="center"/>
          </w:tcPr>
          <w:p w14:paraId="7184FED9">
            <w:pPr>
              <w:jc w:val="center"/>
              <w:rPr>
                <w:rFonts w:eastAsia="仿宋_GB2312"/>
                <w:sz w:val="24"/>
              </w:rPr>
            </w:pPr>
          </w:p>
        </w:tc>
        <w:tc>
          <w:tcPr>
            <w:tcW w:w="992" w:type="dxa"/>
            <w:gridSpan w:val="2"/>
            <w:noWrap w:val="0"/>
            <w:vAlign w:val="center"/>
          </w:tcPr>
          <w:p w14:paraId="5CC4C8AD">
            <w:pPr>
              <w:jc w:val="center"/>
              <w:rPr>
                <w:rFonts w:eastAsia="仿宋_GB2312"/>
                <w:sz w:val="24"/>
              </w:rPr>
            </w:pPr>
          </w:p>
        </w:tc>
        <w:tc>
          <w:tcPr>
            <w:tcW w:w="1019" w:type="dxa"/>
            <w:gridSpan w:val="2"/>
            <w:noWrap w:val="0"/>
            <w:vAlign w:val="center"/>
          </w:tcPr>
          <w:p w14:paraId="6FA1E2D7">
            <w:pPr>
              <w:jc w:val="center"/>
              <w:rPr>
                <w:rFonts w:eastAsia="仿宋_GB2312"/>
                <w:sz w:val="24"/>
              </w:rPr>
            </w:pPr>
          </w:p>
        </w:tc>
      </w:tr>
      <w:tr w14:paraId="3884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exact"/>
          <w:jc w:val="center"/>
        </w:trPr>
        <w:tc>
          <w:tcPr>
            <w:tcW w:w="681" w:type="dxa"/>
            <w:vMerge w:val="continue"/>
            <w:noWrap w:val="0"/>
            <w:vAlign w:val="center"/>
          </w:tcPr>
          <w:p w14:paraId="44BA9DD6">
            <w:pPr>
              <w:jc w:val="left"/>
              <w:rPr>
                <w:rFonts w:eastAsia="仿宋_GB2312"/>
                <w:sz w:val="24"/>
              </w:rPr>
            </w:pPr>
          </w:p>
        </w:tc>
        <w:tc>
          <w:tcPr>
            <w:tcW w:w="1702" w:type="dxa"/>
            <w:gridSpan w:val="3"/>
            <w:noWrap w:val="0"/>
            <w:vAlign w:val="center"/>
          </w:tcPr>
          <w:p w14:paraId="078B888E">
            <w:pPr>
              <w:jc w:val="center"/>
              <w:rPr>
                <w:rFonts w:eastAsia="仿宋_GB2312"/>
                <w:sz w:val="24"/>
              </w:rPr>
            </w:pPr>
          </w:p>
        </w:tc>
        <w:tc>
          <w:tcPr>
            <w:tcW w:w="1745" w:type="dxa"/>
            <w:gridSpan w:val="3"/>
            <w:noWrap w:val="0"/>
            <w:vAlign w:val="center"/>
          </w:tcPr>
          <w:p w14:paraId="6EF8C136">
            <w:pPr>
              <w:jc w:val="center"/>
              <w:rPr>
                <w:rFonts w:eastAsia="仿宋_GB2312"/>
                <w:sz w:val="24"/>
              </w:rPr>
            </w:pPr>
          </w:p>
        </w:tc>
        <w:tc>
          <w:tcPr>
            <w:tcW w:w="1725" w:type="dxa"/>
            <w:gridSpan w:val="3"/>
            <w:noWrap w:val="0"/>
            <w:vAlign w:val="center"/>
          </w:tcPr>
          <w:p w14:paraId="6C39A8F3">
            <w:pPr>
              <w:jc w:val="center"/>
              <w:rPr>
                <w:rFonts w:eastAsia="仿宋_GB2312"/>
                <w:sz w:val="24"/>
              </w:rPr>
            </w:pPr>
          </w:p>
        </w:tc>
        <w:tc>
          <w:tcPr>
            <w:tcW w:w="1491" w:type="dxa"/>
            <w:gridSpan w:val="2"/>
            <w:noWrap w:val="0"/>
            <w:vAlign w:val="center"/>
          </w:tcPr>
          <w:p w14:paraId="7B938917">
            <w:pPr>
              <w:jc w:val="center"/>
              <w:rPr>
                <w:rFonts w:eastAsia="仿宋_GB2312"/>
                <w:sz w:val="24"/>
              </w:rPr>
            </w:pPr>
          </w:p>
        </w:tc>
        <w:tc>
          <w:tcPr>
            <w:tcW w:w="992" w:type="dxa"/>
            <w:gridSpan w:val="2"/>
            <w:noWrap w:val="0"/>
            <w:vAlign w:val="center"/>
          </w:tcPr>
          <w:p w14:paraId="6B2D7633">
            <w:pPr>
              <w:jc w:val="center"/>
              <w:rPr>
                <w:rFonts w:eastAsia="仿宋_GB2312"/>
                <w:sz w:val="24"/>
              </w:rPr>
            </w:pPr>
          </w:p>
        </w:tc>
        <w:tc>
          <w:tcPr>
            <w:tcW w:w="1019" w:type="dxa"/>
            <w:gridSpan w:val="2"/>
            <w:noWrap w:val="0"/>
            <w:vAlign w:val="center"/>
          </w:tcPr>
          <w:p w14:paraId="1AD1F7F5">
            <w:pPr>
              <w:jc w:val="center"/>
              <w:rPr>
                <w:rFonts w:eastAsia="仿宋_GB2312"/>
                <w:sz w:val="24"/>
              </w:rPr>
            </w:pPr>
          </w:p>
        </w:tc>
      </w:tr>
      <w:tr w14:paraId="4077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81" w:type="dxa"/>
            <w:vMerge w:val="continue"/>
            <w:noWrap w:val="0"/>
            <w:vAlign w:val="center"/>
          </w:tcPr>
          <w:p w14:paraId="5216B2C7">
            <w:pPr>
              <w:jc w:val="left"/>
              <w:rPr>
                <w:rFonts w:eastAsia="仿宋_GB2312"/>
                <w:sz w:val="24"/>
              </w:rPr>
            </w:pPr>
          </w:p>
        </w:tc>
        <w:tc>
          <w:tcPr>
            <w:tcW w:w="1702" w:type="dxa"/>
            <w:gridSpan w:val="3"/>
            <w:noWrap w:val="0"/>
            <w:vAlign w:val="center"/>
          </w:tcPr>
          <w:p w14:paraId="7E3A1C79">
            <w:pPr>
              <w:jc w:val="center"/>
              <w:rPr>
                <w:rFonts w:eastAsia="仿宋_GB2312"/>
                <w:sz w:val="24"/>
              </w:rPr>
            </w:pPr>
          </w:p>
        </w:tc>
        <w:tc>
          <w:tcPr>
            <w:tcW w:w="1745" w:type="dxa"/>
            <w:gridSpan w:val="3"/>
            <w:noWrap w:val="0"/>
            <w:vAlign w:val="center"/>
          </w:tcPr>
          <w:p w14:paraId="6592A772">
            <w:pPr>
              <w:jc w:val="center"/>
              <w:rPr>
                <w:rFonts w:eastAsia="仿宋_GB2312"/>
                <w:sz w:val="24"/>
              </w:rPr>
            </w:pPr>
          </w:p>
        </w:tc>
        <w:tc>
          <w:tcPr>
            <w:tcW w:w="1725" w:type="dxa"/>
            <w:gridSpan w:val="3"/>
            <w:noWrap w:val="0"/>
            <w:vAlign w:val="center"/>
          </w:tcPr>
          <w:p w14:paraId="449D2EE6">
            <w:pPr>
              <w:jc w:val="center"/>
              <w:rPr>
                <w:rFonts w:eastAsia="仿宋_GB2312"/>
                <w:sz w:val="24"/>
              </w:rPr>
            </w:pPr>
          </w:p>
        </w:tc>
        <w:tc>
          <w:tcPr>
            <w:tcW w:w="1491" w:type="dxa"/>
            <w:gridSpan w:val="2"/>
            <w:noWrap w:val="0"/>
            <w:vAlign w:val="center"/>
          </w:tcPr>
          <w:p w14:paraId="6E808057">
            <w:pPr>
              <w:jc w:val="center"/>
              <w:rPr>
                <w:rFonts w:eastAsia="仿宋_GB2312"/>
                <w:sz w:val="24"/>
              </w:rPr>
            </w:pPr>
          </w:p>
        </w:tc>
        <w:tc>
          <w:tcPr>
            <w:tcW w:w="992" w:type="dxa"/>
            <w:gridSpan w:val="2"/>
            <w:noWrap w:val="0"/>
            <w:vAlign w:val="center"/>
          </w:tcPr>
          <w:p w14:paraId="4A3BB7CB">
            <w:pPr>
              <w:jc w:val="center"/>
              <w:rPr>
                <w:rFonts w:eastAsia="仿宋_GB2312"/>
                <w:sz w:val="24"/>
              </w:rPr>
            </w:pPr>
          </w:p>
        </w:tc>
        <w:tc>
          <w:tcPr>
            <w:tcW w:w="1019" w:type="dxa"/>
            <w:gridSpan w:val="2"/>
            <w:noWrap w:val="0"/>
            <w:vAlign w:val="center"/>
          </w:tcPr>
          <w:p w14:paraId="7041BCA1">
            <w:pPr>
              <w:jc w:val="center"/>
              <w:rPr>
                <w:rFonts w:eastAsia="仿宋_GB2312"/>
                <w:sz w:val="24"/>
              </w:rPr>
            </w:pPr>
          </w:p>
        </w:tc>
      </w:tr>
      <w:tr w14:paraId="07BE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exact"/>
          <w:jc w:val="center"/>
        </w:trPr>
        <w:tc>
          <w:tcPr>
            <w:tcW w:w="681" w:type="dxa"/>
            <w:vMerge w:val="continue"/>
            <w:noWrap w:val="0"/>
            <w:vAlign w:val="center"/>
          </w:tcPr>
          <w:p w14:paraId="774D945C">
            <w:pPr>
              <w:jc w:val="left"/>
              <w:rPr>
                <w:rFonts w:eastAsia="仿宋_GB2312"/>
                <w:sz w:val="24"/>
              </w:rPr>
            </w:pPr>
          </w:p>
        </w:tc>
        <w:tc>
          <w:tcPr>
            <w:tcW w:w="1702" w:type="dxa"/>
            <w:gridSpan w:val="3"/>
            <w:noWrap w:val="0"/>
            <w:vAlign w:val="center"/>
          </w:tcPr>
          <w:p w14:paraId="3EFD2053">
            <w:pPr>
              <w:jc w:val="center"/>
              <w:rPr>
                <w:rFonts w:eastAsia="仿宋_GB2312"/>
                <w:sz w:val="24"/>
              </w:rPr>
            </w:pPr>
          </w:p>
        </w:tc>
        <w:tc>
          <w:tcPr>
            <w:tcW w:w="1745" w:type="dxa"/>
            <w:gridSpan w:val="3"/>
            <w:noWrap w:val="0"/>
            <w:vAlign w:val="center"/>
          </w:tcPr>
          <w:p w14:paraId="0BD33E91">
            <w:pPr>
              <w:jc w:val="center"/>
              <w:rPr>
                <w:rFonts w:eastAsia="仿宋_GB2312"/>
                <w:sz w:val="24"/>
              </w:rPr>
            </w:pPr>
          </w:p>
        </w:tc>
        <w:tc>
          <w:tcPr>
            <w:tcW w:w="1725" w:type="dxa"/>
            <w:gridSpan w:val="3"/>
            <w:noWrap w:val="0"/>
            <w:vAlign w:val="center"/>
          </w:tcPr>
          <w:p w14:paraId="3C3A5A70">
            <w:pPr>
              <w:jc w:val="center"/>
              <w:rPr>
                <w:rFonts w:eastAsia="仿宋_GB2312"/>
                <w:sz w:val="24"/>
              </w:rPr>
            </w:pPr>
          </w:p>
        </w:tc>
        <w:tc>
          <w:tcPr>
            <w:tcW w:w="1491" w:type="dxa"/>
            <w:gridSpan w:val="2"/>
            <w:noWrap w:val="0"/>
            <w:vAlign w:val="center"/>
          </w:tcPr>
          <w:p w14:paraId="4D8922E0">
            <w:pPr>
              <w:jc w:val="center"/>
              <w:rPr>
                <w:rFonts w:eastAsia="仿宋_GB2312"/>
                <w:sz w:val="24"/>
              </w:rPr>
            </w:pPr>
          </w:p>
        </w:tc>
        <w:tc>
          <w:tcPr>
            <w:tcW w:w="992" w:type="dxa"/>
            <w:gridSpan w:val="2"/>
            <w:noWrap w:val="0"/>
            <w:vAlign w:val="center"/>
          </w:tcPr>
          <w:p w14:paraId="17DF9214">
            <w:pPr>
              <w:jc w:val="center"/>
              <w:rPr>
                <w:rFonts w:eastAsia="仿宋_GB2312"/>
                <w:sz w:val="24"/>
              </w:rPr>
            </w:pPr>
          </w:p>
        </w:tc>
        <w:tc>
          <w:tcPr>
            <w:tcW w:w="1019" w:type="dxa"/>
            <w:gridSpan w:val="2"/>
            <w:noWrap w:val="0"/>
            <w:vAlign w:val="center"/>
          </w:tcPr>
          <w:p w14:paraId="38C55A28">
            <w:pPr>
              <w:jc w:val="center"/>
              <w:rPr>
                <w:rFonts w:eastAsia="仿宋_GB2312"/>
                <w:sz w:val="24"/>
              </w:rPr>
            </w:pPr>
          </w:p>
        </w:tc>
      </w:tr>
      <w:tr w14:paraId="5DB2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9355" w:type="dxa"/>
            <w:gridSpan w:val="16"/>
            <w:noWrap w:val="0"/>
            <w:vAlign w:val="center"/>
          </w:tcPr>
          <w:p w14:paraId="7B8AB5D8">
            <w:pPr>
              <w:autoSpaceDE/>
              <w:autoSpaceDN/>
              <w:snapToGrid/>
              <w:spacing w:line="360" w:lineRule="exact"/>
              <w:ind w:firstLine="0"/>
              <w:jc w:val="center"/>
              <w:rPr>
                <w:rFonts w:eastAsia="仿宋_GB2312"/>
                <w:sz w:val="24"/>
              </w:rPr>
            </w:pPr>
            <w:r>
              <w:rPr>
                <w:rFonts w:hint="eastAsia" w:ascii="方正仿宋_GBK" w:hAnsi="方正仿宋_GBK" w:eastAsia="方正仿宋_GBK" w:cs="方正仿宋_GBK"/>
                <w:snapToGrid/>
                <w:kern w:val="2"/>
                <w:sz w:val="24"/>
                <w:szCs w:val="24"/>
              </w:rPr>
              <w:t>工作简历</w:t>
            </w:r>
          </w:p>
        </w:tc>
      </w:tr>
      <w:tr w14:paraId="372A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73" w:type="dxa"/>
            <w:gridSpan w:val="2"/>
            <w:noWrap w:val="0"/>
            <w:vAlign w:val="center"/>
          </w:tcPr>
          <w:p w14:paraId="57C7B8CF">
            <w:pPr>
              <w:spacing w:line="240" w:lineRule="exact"/>
              <w:jc w:val="center"/>
              <w:rPr>
                <w:rFonts w:eastAsia="仿宋_GB2312"/>
                <w:sz w:val="24"/>
              </w:rPr>
            </w:pPr>
            <w:r>
              <w:rPr>
                <w:rFonts w:eastAsia="仿宋_GB2312"/>
              </w:rPr>
              <w:t>自何年何月</w:t>
            </w:r>
          </w:p>
        </w:tc>
        <w:tc>
          <w:tcPr>
            <w:tcW w:w="1416" w:type="dxa"/>
            <w:gridSpan w:val="3"/>
            <w:noWrap w:val="0"/>
            <w:vAlign w:val="center"/>
          </w:tcPr>
          <w:p w14:paraId="3F572F15">
            <w:pPr>
              <w:jc w:val="center"/>
              <w:rPr>
                <w:rFonts w:eastAsia="仿宋_GB2312"/>
                <w:sz w:val="24"/>
              </w:rPr>
            </w:pPr>
            <w:r>
              <w:rPr>
                <w:rFonts w:eastAsia="仿宋_GB2312"/>
                <w:sz w:val="24"/>
              </w:rPr>
              <w:t>至何年何月</w:t>
            </w:r>
          </w:p>
        </w:tc>
        <w:tc>
          <w:tcPr>
            <w:tcW w:w="2239" w:type="dxa"/>
            <w:gridSpan w:val="3"/>
            <w:noWrap w:val="0"/>
            <w:vAlign w:val="center"/>
          </w:tcPr>
          <w:p w14:paraId="147BE56E">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单位</w:t>
            </w:r>
          </w:p>
        </w:tc>
        <w:tc>
          <w:tcPr>
            <w:tcW w:w="3293" w:type="dxa"/>
            <w:gridSpan w:val="5"/>
            <w:noWrap w:val="0"/>
            <w:vAlign w:val="center"/>
          </w:tcPr>
          <w:p w14:paraId="4D7C0852">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职务（含班主任）</w:t>
            </w:r>
          </w:p>
        </w:tc>
        <w:tc>
          <w:tcPr>
            <w:tcW w:w="1134" w:type="dxa"/>
            <w:gridSpan w:val="3"/>
            <w:noWrap w:val="0"/>
            <w:vAlign w:val="center"/>
          </w:tcPr>
          <w:p w14:paraId="6389C442">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证明人</w:t>
            </w:r>
          </w:p>
        </w:tc>
      </w:tr>
      <w:tr w14:paraId="3136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1273" w:type="dxa"/>
            <w:gridSpan w:val="2"/>
            <w:noWrap w:val="0"/>
            <w:vAlign w:val="center"/>
          </w:tcPr>
          <w:p w14:paraId="3D7EDA99">
            <w:pPr>
              <w:jc w:val="center"/>
              <w:rPr>
                <w:rFonts w:hint="default" w:eastAsia="仿宋_GB2312"/>
                <w:sz w:val="24"/>
                <w:lang w:val="en-US" w:eastAsia="zh-CN"/>
              </w:rPr>
            </w:pPr>
            <w:r>
              <w:rPr>
                <w:rFonts w:hint="eastAsia" w:eastAsia="仿宋_GB2312"/>
                <w:sz w:val="24"/>
                <w:lang w:val="en-US" w:eastAsia="zh-CN"/>
              </w:rPr>
              <w:t>2003.09</w:t>
            </w:r>
          </w:p>
        </w:tc>
        <w:tc>
          <w:tcPr>
            <w:tcW w:w="1416" w:type="dxa"/>
            <w:gridSpan w:val="3"/>
            <w:noWrap w:val="0"/>
            <w:vAlign w:val="center"/>
          </w:tcPr>
          <w:p w14:paraId="2690CA85">
            <w:pPr>
              <w:jc w:val="center"/>
              <w:rPr>
                <w:rFonts w:hint="default" w:eastAsia="仿宋_GB2312"/>
                <w:sz w:val="24"/>
                <w:lang w:val="en-US" w:eastAsia="zh-CN"/>
              </w:rPr>
            </w:pPr>
            <w:r>
              <w:rPr>
                <w:rFonts w:hint="eastAsia" w:eastAsia="仿宋_GB2312"/>
                <w:sz w:val="24"/>
                <w:lang w:val="en-US" w:eastAsia="zh-CN"/>
              </w:rPr>
              <w:t>2006.07</w:t>
            </w:r>
          </w:p>
        </w:tc>
        <w:tc>
          <w:tcPr>
            <w:tcW w:w="2239" w:type="dxa"/>
            <w:gridSpan w:val="3"/>
            <w:noWrap w:val="0"/>
            <w:vAlign w:val="center"/>
          </w:tcPr>
          <w:p w14:paraId="63CF9C0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江苏省盱眙中学</w:t>
            </w:r>
          </w:p>
        </w:tc>
        <w:tc>
          <w:tcPr>
            <w:tcW w:w="3293" w:type="dxa"/>
            <w:gridSpan w:val="5"/>
            <w:noWrap w:val="0"/>
            <w:vAlign w:val="center"/>
          </w:tcPr>
          <w:p w14:paraId="636688D1">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数学教师，兼班主任</w:t>
            </w:r>
          </w:p>
        </w:tc>
        <w:tc>
          <w:tcPr>
            <w:tcW w:w="1134" w:type="dxa"/>
            <w:gridSpan w:val="3"/>
            <w:noWrap w:val="0"/>
            <w:vAlign w:val="center"/>
          </w:tcPr>
          <w:p w14:paraId="53EADF96">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王建军</w:t>
            </w:r>
          </w:p>
        </w:tc>
      </w:tr>
      <w:tr w14:paraId="68C9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73" w:type="dxa"/>
            <w:gridSpan w:val="2"/>
            <w:shd w:val="clear" w:color="auto" w:fill="auto"/>
            <w:noWrap w:val="0"/>
            <w:vAlign w:val="center"/>
          </w:tcPr>
          <w:p w14:paraId="312C8DCF">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2006.09</w:t>
            </w:r>
          </w:p>
        </w:tc>
        <w:tc>
          <w:tcPr>
            <w:tcW w:w="1416" w:type="dxa"/>
            <w:gridSpan w:val="3"/>
            <w:shd w:val="clear" w:color="auto" w:fill="auto"/>
            <w:noWrap w:val="0"/>
            <w:vAlign w:val="center"/>
          </w:tcPr>
          <w:p w14:paraId="35AA1189">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2009.07</w:t>
            </w:r>
          </w:p>
        </w:tc>
        <w:tc>
          <w:tcPr>
            <w:tcW w:w="2239" w:type="dxa"/>
            <w:gridSpan w:val="3"/>
            <w:noWrap w:val="0"/>
            <w:vAlign w:val="center"/>
          </w:tcPr>
          <w:p w14:paraId="1C5A7A42">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江苏省盱眙中学</w:t>
            </w:r>
          </w:p>
        </w:tc>
        <w:tc>
          <w:tcPr>
            <w:tcW w:w="3293" w:type="dxa"/>
            <w:gridSpan w:val="5"/>
            <w:noWrap w:val="0"/>
            <w:vAlign w:val="center"/>
          </w:tcPr>
          <w:p w14:paraId="757D504B">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高三数学教师</w:t>
            </w:r>
          </w:p>
        </w:tc>
        <w:tc>
          <w:tcPr>
            <w:tcW w:w="1134" w:type="dxa"/>
            <w:gridSpan w:val="3"/>
            <w:noWrap w:val="0"/>
            <w:vAlign w:val="center"/>
          </w:tcPr>
          <w:p w14:paraId="58EA2F9E">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柏玉基</w:t>
            </w:r>
          </w:p>
        </w:tc>
      </w:tr>
      <w:tr w14:paraId="723AA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jc w:val="center"/>
        </w:trPr>
        <w:tc>
          <w:tcPr>
            <w:tcW w:w="1273" w:type="dxa"/>
            <w:gridSpan w:val="2"/>
            <w:shd w:val="clear" w:color="auto" w:fill="auto"/>
            <w:noWrap w:val="0"/>
            <w:vAlign w:val="center"/>
          </w:tcPr>
          <w:p w14:paraId="202D92E2">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2009.09</w:t>
            </w:r>
          </w:p>
        </w:tc>
        <w:tc>
          <w:tcPr>
            <w:tcW w:w="1416" w:type="dxa"/>
            <w:gridSpan w:val="3"/>
            <w:shd w:val="clear" w:color="auto" w:fill="auto"/>
            <w:noWrap w:val="0"/>
            <w:vAlign w:val="center"/>
          </w:tcPr>
          <w:p w14:paraId="7E5F19EE">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2011.07</w:t>
            </w:r>
          </w:p>
        </w:tc>
        <w:tc>
          <w:tcPr>
            <w:tcW w:w="2239" w:type="dxa"/>
            <w:gridSpan w:val="3"/>
            <w:noWrap w:val="0"/>
            <w:vAlign w:val="center"/>
          </w:tcPr>
          <w:p w14:paraId="20EB6B6C">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江苏省盱眙中学</w:t>
            </w:r>
          </w:p>
        </w:tc>
        <w:tc>
          <w:tcPr>
            <w:tcW w:w="3293" w:type="dxa"/>
            <w:gridSpan w:val="5"/>
            <w:noWrap w:val="0"/>
            <w:vAlign w:val="center"/>
          </w:tcPr>
          <w:p w14:paraId="27B77C48">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数学教师，兼班主任</w:t>
            </w:r>
          </w:p>
        </w:tc>
        <w:tc>
          <w:tcPr>
            <w:tcW w:w="1134" w:type="dxa"/>
            <w:gridSpan w:val="3"/>
            <w:noWrap w:val="0"/>
            <w:vAlign w:val="center"/>
          </w:tcPr>
          <w:p w14:paraId="43361F9C">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rPr>
            </w:pPr>
            <w:r>
              <w:rPr>
                <w:rFonts w:hint="eastAsia" w:ascii="方正仿宋_GBK" w:hAnsi="方正仿宋_GBK" w:eastAsia="方正仿宋_GBK" w:cs="方正仿宋_GBK"/>
                <w:snapToGrid/>
                <w:kern w:val="2"/>
                <w:sz w:val="24"/>
                <w:szCs w:val="24"/>
                <w:lang w:val="en-US" w:eastAsia="zh-CN"/>
              </w:rPr>
              <w:t>刘  军</w:t>
            </w:r>
          </w:p>
        </w:tc>
      </w:tr>
      <w:tr w14:paraId="6D83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1273" w:type="dxa"/>
            <w:gridSpan w:val="2"/>
            <w:shd w:val="clear" w:color="auto" w:fill="auto"/>
            <w:noWrap w:val="0"/>
            <w:vAlign w:val="center"/>
          </w:tcPr>
          <w:p w14:paraId="768788B4">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2011.09</w:t>
            </w:r>
          </w:p>
        </w:tc>
        <w:tc>
          <w:tcPr>
            <w:tcW w:w="1416" w:type="dxa"/>
            <w:gridSpan w:val="3"/>
            <w:shd w:val="clear" w:color="auto" w:fill="auto"/>
            <w:noWrap w:val="0"/>
            <w:vAlign w:val="center"/>
          </w:tcPr>
          <w:p w14:paraId="4877536D">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2014.07</w:t>
            </w:r>
          </w:p>
        </w:tc>
        <w:tc>
          <w:tcPr>
            <w:tcW w:w="2239" w:type="dxa"/>
            <w:gridSpan w:val="3"/>
            <w:noWrap w:val="0"/>
            <w:vAlign w:val="center"/>
          </w:tcPr>
          <w:p w14:paraId="392C89A0">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江苏省盱眙中学</w:t>
            </w:r>
          </w:p>
        </w:tc>
        <w:tc>
          <w:tcPr>
            <w:tcW w:w="3293" w:type="dxa"/>
            <w:gridSpan w:val="5"/>
            <w:noWrap w:val="0"/>
            <w:vAlign w:val="center"/>
          </w:tcPr>
          <w:p w14:paraId="2FD21BCE">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rPr>
            </w:pPr>
            <w:r>
              <w:rPr>
                <w:rFonts w:hint="eastAsia" w:ascii="方正仿宋_GBK" w:hAnsi="方正仿宋_GBK" w:eastAsia="方正仿宋_GBK" w:cs="方正仿宋_GBK"/>
                <w:snapToGrid/>
                <w:kern w:val="2"/>
                <w:sz w:val="24"/>
                <w:szCs w:val="24"/>
                <w:lang w:val="en-US" w:eastAsia="zh-CN"/>
              </w:rPr>
              <w:t>高三数学教师，竞赛中心主任</w:t>
            </w:r>
          </w:p>
        </w:tc>
        <w:tc>
          <w:tcPr>
            <w:tcW w:w="1134" w:type="dxa"/>
            <w:gridSpan w:val="3"/>
            <w:noWrap w:val="0"/>
            <w:vAlign w:val="center"/>
          </w:tcPr>
          <w:p w14:paraId="574B8E8D">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陆维照</w:t>
            </w:r>
          </w:p>
        </w:tc>
      </w:tr>
      <w:tr w14:paraId="26EE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exact"/>
          <w:jc w:val="center"/>
        </w:trPr>
        <w:tc>
          <w:tcPr>
            <w:tcW w:w="1273" w:type="dxa"/>
            <w:gridSpan w:val="2"/>
            <w:shd w:val="clear" w:color="auto" w:fill="auto"/>
            <w:noWrap w:val="0"/>
            <w:vAlign w:val="center"/>
          </w:tcPr>
          <w:p w14:paraId="6D3D2BD0">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2014.09</w:t>
            </w:r>
          </w:p>
        </w:tc>
        <w:tc>
          <w:tcPr>
            <w:tcW w:w="1416" w:type="dxa"/>
            <w:gridSpan w:val="3"/>
            <w:shd w:val="clear" w:color="auto" w:fill="auto"/>
            <w:noWrap w:val="0"/>
            <w:vAlign w:val="center"/>
          </w:tcPr>
          <w:p w14:paraId="74111BAE">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2015.07</w:t>
            </w:r>
          </w:p>
        </w:tc>
        <w:tc>
          <w:tcPr>
            <w:tcW w:w="2239" w:type="dxa"/>
            <w:gridSpan w:val="3"/>
            <w:noWrap w:val="0"/>
            <w:vAlign w:val="center"/>
          </w:tcPr>
          <w:p w14:paraId="6A11A255">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江苏省盱眙中学</w:t>
            </w:r>
          </w:p>
        </w:tc>
        <w:tc>
          <w:tcPr>
            <w:tcW w:w="3293" w:type="dxa"/>
            <w:gridSpan w:val="5"/>
            <w:noWrap w:val="0"/>
            <w:vAlign w:val="center"/>
          </w:tcPr>
          <w:p w14:paraId="7B59AB14">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rPr>
            </w:pPr>
            <w:r>
              <w:rPr>
                <w:rFonts w:hint="eastAsia" w:ascii="方正仿宋_GBK" w:hAnsi="方正仿宋_GBK" w:eastAsia="方正仿宋_GBK" w:cs="方正仿宋_GBK"/>
                <w:snapToGrid/>
                <w:kern w:val="2"/>
                <w:sz w:val="24"/>
                <w:szCs w:val="24"/>
                <w:lang w:val="en-US" w:eastAsia="zh-CN"/>
              </w:rPr>
              <w:t>数学教师，工会主席</w:t>
            </w:r>
          </w:p>
        </w:tc>
        <w:tc>
          <w:tcPr>
            <w:tcW w:w="1134" w:type="dxa"/>
            <w:gridSpan w:val="3"/>
            <w:noWrap w:val="0"/>
            <w:vAlign w:val="center"/>
          </w:tcPr>
          <w:p w14:paraId="3E994E33">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葛天成</w:t>
            </w:r>
          </w:p>
        </w:tc>
      </w:tr>
      <w:tr w14:paraId="4BAA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273" w:type="dxa"/>
            <w:gridSpan w:val="2"/>
            <w:shd w:val="clear" w:color="auto" w:fill="auto"/>
            <w:noWrap w:val="0"/>
            <w:vAlign w:val="center"/>
          </w:tcPr>
          <w:p w14:paraId="02A938A0">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2015.09</w:t>
            </w:r>
          </w:p>
        </w:tc>
        <w:tc>
          <w:tcPr>
            <w:tcW w:w="1416" w:type="dxa"/>
            <w:gridSpan w:val="3"/>
            <w:shd w:val="clear" w:color="auto" w:fill="auto"/>
            <w:noWrap w:val="0"/>
            <w:vAlign w:val="center"/>
          </w:tcPr>
          <w:p w14:paraId="2E4DFA9D">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2023.11</w:t>
            </w:r>
          </w:p>
        </w:tc>
        <w:tc>
          <w:tcPr>
            <w:tcW w:w="2239" w:type="dxa"/>
            <w:gridSpan w:val="3"/>
            <w:shd w:val="clear" w:color="auto" w:fill="auto"/>
            <w:noWrap w:val="0"/>
            <w:vAlign w:val="center"/>
          </w:tcPr>
          <w:p w14:paraId="55322695">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江苏省盱眙中学</w:t>
            </w:r>
          </w:p>
        </w:tc>
        <w:tc>
          <w:tcPr>
            <w:tcW w:w="3293" w:type="dxa"/>
            <w:gridSpan w:val="5"/>
            <w:noWrap w:val="0"/>
            <w:vAlign w:val="center"/>
          </w:tcPr>
          <w:p w14:paraId="7C7DF759">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rPr>
            </w:pPr>
            <w:r>
              <w:rPr>
                <w:rFonts w:hint="eastAsia" w:ascii="方正仿宋_GBK" w:hAnsi="方正仿宋_GBK" w:eastAsia="方正仿宋_GBK" w:cs="方正仿宋_GBK"/>
                <w:snapToGrid/>
                <w:kern w:val="2"/>
                <w:sz w:val="24"/>
                <w:szCs w:val="24"/>
                <w:lang w:val="en-US" w:eastAsia="zh-CN"/>
              </w:rPr>
              <w:t>数学教师，副校长</w:t>
            </w:r>
          </w:p>
        </w:tc>
        <w:tc>
          <w:tcPr>
            <w:tcW w:w="1134" w:type="dxa"/>
            <w:gridSpan w:val="3"/>
            <w:noWrap w:val="0"/>
            <w:vAlign w:val="center"/>
          </w:tcPr>
          <w:p w14:paraId="3E78D48A">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葛天成</w:t>
            </w:r>
          </w:p>
        </w:tc>
      </w:tr>
      <w:tr w14:paraId="1433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jc w:val="center"/>
        </w:trPr>
        <w:tc>
          <w:tcPr>
            <w:tcW w:w="1273" w:type="dxa"/>
            <w:gridSpan w:val="2"/>
            <w:shd w:val="clear" w:color="auto" w:fill="auto"/>
            <w:noWrap w:val="0"/>
            <w:vAlign w:val="center"/>
          </w:tcPr>
          <w:p w14:paraId="41C192F9">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2023.11</w:t>
            </w:r>
          </w:p>
        </w:tc>
        <w:tc>
          <w:tcPr>
            <w:tcW w:w="1416" w:type="dxa"/>
            <w:gridSpan w:val="3"/>
            <w:shd w:val="clear" w:color="auto" w:fill="auto"/>
            <w:noWrap w:val="0"/>
            <w:vAlign w:val="center"/>
          </w:tcPr>
          <w:p w14:paraId="1E04471A">
            <w:pPr>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至今</w:t>
            </w:r>
          </w:p>
        </w:tc>
        <w:tc>
          <w:tcPr>
            <w:tcW w:w="2239" w:type="dxa"/>
            <w:gridSpan w:val="3"/>
            <w:shd w:val="clear" w:color="auto" w:fill="auto"/>
            <w:noWrap w:val="0"/>
            <w:vAlign w:val="center"/>
          </w:tcPr>
          <w:p w14:paraId="0051E088">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江苏省盱眙中学</w:t>
            </w:r>
          </w:p>
        </w:tc>
        <w:tc>
          <w:tcPr>
            <w:tcW w:w="3293" w:type="dxa"/>
            <w:gridSpan w:val="5"/>
            <w:shd w:val="clear" w:color="auto" w:fill="auto"/>
            <w:noWrap w:val="0"/>
            <w:vAlign w:val="center"/>
          </w:tcPr>
          <w:p w14:paraId="599A4AE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数学教师，党委副书记</w:t>
            </w:r>
          </w:p>
        </w:tc>
        <w:tc>
          <w:tcPr>
            <w:tcW w:w="1134" w:type="dxa"/>
            <w:gridSpan w:val="3"/>
            <w:noWrap w:val="0"/>
            <w:vAlign w:val="center"/>
          </w:tcPr>
          <w:p w14:paraId="3C608254">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赵素礼</w:t>
            </w:r>
          </w:p>
        </w:tc>
      </w:tr>
    </w:tbl>
    <w:p w14:paraId="360DE327">
      <w:pPr>
        <w:spacing w:line="40" w:lineRule="exact"/>
      </w:pPr>
    </w:p>
    <w:p w14:paraId="108F99E5">
      <w:pPr>
        <w:spacing w:line="560" w:lineRule="exact"/>
        <w:rPr>
          <w:rFonts w:eastAsia="黑体"/>
          <w:sz w:val="28"/>
          <w:szCs w:val="28"/>
        </w:rPr>
      </w:pPr>
    </w:p>
    <w:p w14:paraId="008FE059">
      <w:pPr>
        <w:spacing w:line="560" w:lineRule="exact"/>
        <w:rPr>
          <w:rFonts w:eastAsia="黑体"/>
          <w:sz w:val="28"/>
          <w:szCs w:val="28"/>
        </w:rPr>
      </w:pPr>
      <w:r>
        <w:rPr>
          <w:rFonts w:eastAsia="黑体"/>
          <w:sz w:val="28"/>
          <w:szCs w:val="28"/>
        </w:rPr>
        <w:t>二、近6年教学工作情况</w:t>
      </w:r>
    </w:p>
    <w:tbl>
      <w:tblPr>
        <w:tblStyle w:val="4"/>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134"/>
        <w:gridCol w:w="1843"/>
        <w:gridCol w:w="850"/>
        <w:gridCol w:w="851"/>
        <w:gridCol w:w="1674"/>
        <w:gridCol w:w="1303"/>
      </w:tblGrid>
      <w:tr w14:paraId="552E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shd w:val="clear" w:color="auto" w:fill="auto"/>
            <w:noWrap w:val="0"/>
            <w:vAlign w:val="center"/>
          </w:tcPr>
          <w:p w14:paraId="621D767C">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学期</w:t>
            </w:r>
          </w:p>
        </w:tc>
        <w:tc>
          <w:tcPr>
            <w:tcW w:w="1134" w:type="dxa"/>
            <w:shd w:val="clear" w:color="auto" w:fill="auto"/>
            <w:noWrap w:val="0"/>
            <w:vAlign w:val="center"/>
          </w:tcPr>
          <w:p w14:paraId="2EAA9FAA">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年级</w:t>
            </w:r>
          </w:p>
        </w:tc>
        <w:tc>
          <w:tcPr>
            <w:tcW w:w="1843" w:type="dxa"/>
            <w:shd w:val="clear" w:color="auto" w:fill="auto"/>
            <w:noWrap w:val="0"/>
            <w:vAlign w:val="center"/>
          </w:tcPr>
          <w:p w14:paraId="360406B3">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任教学科</w:t>
            </w:r>
          </w:p>
        </w:tc>
        <w:tc>
          <w:tcPr>
            <w:tcW w:w="850" w:type="dxa"/>
            <w:shd w:val="clear" w:color="auto" w:fill="auto"/>
            <w:noWrap w:val="0"/>
            <w:vAlign w:val="center"/>
          </w:tcPr>
          <w:p w14:paraId="32934607">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周课</w:t>
            </w:r>
          </w:p>
          <w:p w14:paraId="74AAAE80">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时数</w:t>
            </w:r>
          </w:p>
        </w:tc>
        <w:tc>
          <w:tcPr>
            <w:tcW w:w="851" w:type="dxa"/>
            <w:shd w:val="clear" w:color="auto" w:fill="auto"/>
            <w:noWrap w:val="0"/>
            <w:vAlign w:val="center"/>
          </w:tcPr>
          <w:p w14:paraId="2E64E2EB">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总课</w:t>
            </w:r>
          </w:p>
          <w:p w14:paraId="3EF97D7D">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时数</w:t>
            </w:r>
          </w:p>
        </w:tc>
        <w:tc>
          <w:tcPr>
            <w:tcW w:w="1674" w:type="dxa"/>
            <w:shd w:val="clear" w:color="auto" w:fill="auto"/>
            <w:noWrap w:val="0"/>
            <w:vAlign w:val="center"/>
          </w:tcPr>
          <w:p w14:paraId="5E604EA5">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授课班级</w:t>
            </w:r>
          </w:p>
        </w:tc>
        <w:tc>
          <w:tcPr>
            <w:tcW w:w="1303" w:type="dxa"/>
            <w:shd w:val="clear" w:color="auto" w:fill="auto"/>
            <w:noWrap w:val="0"/>
            <w:vAlign w:val="center"/>
          </w:tcPr>
          <w:p w14:paraId="6B28A61A">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听课节数</w:t>
            </w:r>
          </w:p>
        </w:tc>
      </w:tr>
      <w:tr w14:paraId="1A61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0FFD5A48">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2020年春学期</w:t>
            </w:r>
          </w:p>
        </w:tc>
        <w:tc>
          <w:tcPr>
            <w:tcW w:w="1134" w:type="dxa"/>
            <w:shd w:val="clear" w:color="auto" w:fill="auto"/>
            <w:noWrap w:val="0"/>
            <w:vAlign w:val="center"/>
          </w:tcPr>
          <w:p w14:paraId="1A698CCD">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lang w:val="en-US" w:eastAsia="zh-CN"/>
              </w:rPr>
              <w:t>高三</w:t>
            </w:r>
          </w:p>
        </w:tc>
        <w:tc>
          <w:tcPr>
            <w:tcW w:w="1843" w:type="dxa"/>
            <w:shd w:val="clear" w:color="auto" w:fill="auto"/>
            <w:noWrap w:val="0"/>
            <w:vAlign w:val="center"/>
          </w:tcPr>
          <w:p w14:paraId="11405A40">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250FD2B6">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9</w:t>
            </w:r>
          </w:p>
        </w:tc>
        <w:tc>
          <w:tcPr>
            <w:tcW w:w="851" w:type="dxa"/>
            <w:shd w:val="clear" w:color="auto" w:fill="auto"/>
            <w:noWrap w:val="0"/>
            <w:vAlign w:val="center"/>
          </w:tcPr>
          <w:p w14:paraId="0686C317">
            <w:pPr>
              <w:spacing w:line="280" w:lineRule="exact"/>
              <w:jc w:val="center"/>
              <w:rPr>
                <w:rFonts w:hint="default" w:ascii="Times New Roman" w:hAnsi="Times New Roman" w:eastAsia="仿宋_GB2312" w:cs="Times New Roman"/>
                <w:sz w:val="24"/>
                <w:szCs w:val="28"/>
                <w:lang w:val="en-US"/>
              </w:rPr>
            </w:pPr>
            <w:r>
              <w:rPr>
                <w:rFonts w:hint="default" w:ascii="Times New Roman" w:hAnsi="Times New Roman" w:eastAsia="仿宋_GB2312" w:cs="Times New Roman"/>
                <w:sz w:val="24"/>
                <w:szCs w:val="28"/>
                <w:lang w:val="en-US" w:eastAsia="zh-CN"/>
              </w:rPr>
              <w:t>144</w:t>
            </w:r>
          </w:p>
        </w:tc>
        <w:tc>
          <w:tcPr>
            <w:tcW w:w="1674" w:type="dxa"/>
            <w:shd w:val="clear" w:color="auto" w:fill="auto"/>
            <w:noWrap w:val="0"/>
            <w:vAlign w:val="center"/>
          </w:tcPr>
          <w:p w14:paraId="27C4D736">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高三（9）</w:t>
            </w:r>
          </w:p>
        </w:tc>
        <w:tc>
          <w:tcPr>
            <w:tcW w:w="1303" w:type="dxa"/>
            <w:shd w:val="clear" w:color="auto" w:fill="auto"/>
            <w:noWrap w:val="0"/>
            <w:vAlign w:val="center"/>
          </w:tcPr>
          <w:p w14:paraId="2A3B4A3C">
            <w:pPr>
              <w:spacing w:line="280" w:lineRule="exact"/>
              <w:jc w:val="center"/>
              <w:rPr>
                <w:rFonts w:hint="default" w:ascii="Times New Roman" w:hAnsi="Times New Roman" w:eastAsia="仿宋_GB2312" w:cs="Times New Roman"/>
                <w:color w:val="auto"/>
                <w:sz w:val="24"/>
                <w:szCs w:val="28"/>
                <w:lang w:val="en-US" w:eastAsia="zh-CN"/>
              </w:rPr>
            </w:pPr>
            <w:r>
              <w:rPr>
                <w:rFonts w:hint="default" w:ascii="Times New Roman" w:hAnsi="Times New Roman" w:eastAsia="仿宋_GB2312" w:cs="Times New Roman"/>
                <w:color w:val="auto"/>
                <w:sz w:val="24"/>
                <w:szCs w:val="28"/>
                <w:lang w:val="en-US" w:eastAsia="zh-CN"/>
              </w:rPr>
              <w:t>48</w:t>
            </w:r>
          </w:p>
        </w:tc>
      </w:tr>
      <w:tr w14:paraId="7760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61BAF2CB">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2020年秋学期</w:t>
            </w:r>
          </w:p>
        </w:tc>
        <w:tc>
          <w:tcPr>
            <w:tcW w:w="1134" w:type="dxa"/>
            <w:shd w:val="clear" w:color="auto" w:fill="auto"/>
            <w:noWrap w:val="0"/>
            <w:vAlign w:val="center"/>
          </w:tcPr>
          <w:p w14:paraId="4A6D7B14">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高一</w:t>
            </w:r>
          </w:p>
        </w:tc>
        <w:tc>
          <w:tcPr>
            <w:tcW w:w="1843" w:type="dxa"/>
            <w:shd w:val="clear" w:color="auto" w:fill="auto"/>
            <w:noWrap w:val="0"/>
            <w:vAlign w:val="center"/>
          </w:tcPr>
          <w:p w14:paraId="0D6D03BF">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64CC35DB">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6</w:t>
            </w:r>
          </w:p>
        </w:tc>
        <w:tc>
          <w:tcPr>
            <w:tcW w:w="851" w:type="dxa"/>
            <w:shd w:val="clear" w:color="auto" w:fill="auto"/>
            <w:noWrap w:val="0"/>
            <w:vAlign w:val="center"/>
          </w:tcPr>
          <w:p w14:paraId="29F49C36">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126</w:t>
            </w:r>
          </w:p>
        </w:tc>
        <w:tc>
          <w:tcPr>
            <w:tcW w:w="1674" w:type="dxa"/>
            <w:shd w:val="clear" w:color="auto" w:fill="auto"/>
            <w:noWrap w:val="0"/>
            <w:vAlign w:val="center"/>
          </w:tcPr>
          <w:p w14:paraId="2020374F">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高一（7）</w:t>
            </w:r>
          </w:p>
        </w:tc>
        <w:tc>
          <w:tcPr>
            <w:tcW w:w="1303" w:type="dxa"/>
            <w:shd w:val="clear" w:color="auto" w:fill="auto"/>
            <w:noWrap w:val="0"/>
            <w:vAlign w:val="center"/>
          </w:tcPr>
          <w:p w14:paraId="55BFCE57">
            <w:pPr>
              <w:spacing w:line="280" w:lineRule="exact"/>
              <w:jc w:val="center"/>
              <w:rPr>
                <w:rFonts w:hint="default" w:ascii="Times New Roman" w:hAnsi="Times New Roman" w:eastAsia="仿宋_GB2312" w:cs="Times New Roman"/>
                <w:color w:val="auto"/>
                <w:sz w:val="24"/>
                <w:szCs w:val="28"/>
                <w:lang w:val="en-US" w:eastAsia="zh-CN"/>
              </w:rPr>
            </w:pPr>
            <w:r>
              <w:rPr>
                <w:rFonts w:hint="default" w:ascii="Times New Roman" w:hAnsi="Times New Roman" w:eastAsia="仿宋_GB2312" w:cs="Times New Roman"/>
                <w:color w:val="auto"/>
                <w:sz w:val="24"/>
                <w:szCs w:val="28"/>
                <w:lang w:val="en-US" w:eastAsia="zh-CN"/>
              </w:rPr>
              <w:t>56</w:t>
            </w:r>
          </w:p>
        </w:tc>
      </w:tr>
      <w:tr w14:paraId="1D71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58F6DCC7">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2021年春学期</w:t>
            </w:r>
          </w:p>
        </w:tc>
        <w:tc>
          <w:tcPr>
            <w:tcW w:w="1134" w:type="dxa"/>
            <w:shd w:val="clear" w:color="auto" w:fill="auto"/>
            <w:noWrap w:val="0"/>
            <w:vAlign w:val="center"/>
          </w:tcPr>
          <w:p w14:paraId="6921FEBF">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高一</w:t>
            </w:r>
          </w:p>
        </w:tc>
        <w:tc>
          <w:tcPr>
            <w:tcW w:w="1843" w:type="dxa"/>
            <w:shd w:val="clear" w:color="auto" w:fill="auto"/>
            <w:noWrap w:val="0"/>
            <w:vAlign w:val="center"/>
          </w:tcPr>
          <w:p w14:paraId="1F0189CB">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63296C84">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7</w:t>
            </w:r>
          </w:p>
        </w:tc>
        <w:tc>
          <w:tcPr>
            <w:tcW w:w="851" w:type="dxa"/>
            <w:shd w:val="clear" w:color="auto" w:fill="auto"/>
            <w:noWrap w:val="0"/>
            <w:vAlign w:val="center"/>
          </w:tcPr>
          <w:p w14:paraId="08C0D46E">
            <w:pPr>
              <w:spacing w:line="280" w:lineRule="exact"/>
              <w:jc w:val="center"/>
              <w:rPr>
                <w:rFonts w:hint="default" w:ascii="Times New Roman" w:hAnsi="Times New Roman" w:eastAsia="仿宋_GB2312" w:cs="Times New Roman"/>
                <w:sz w:val="24"/>
                <w:szCs w:val="28"/>
                <w:lang w:val="en-US"/>
              </w:rPr>
            </w:pPr>
            <w:r>
              <w:rPr>
                <w:rFonts w:hint="default" w:ascii="Times New Roman" w:hAnsi="Times New Roman" w:eastAsia="仿宋_GB2312" w:cs="Times New Roman"/>
                <w:sz w:val="24"/>
                <w:szCs w:val="28"/>
                <w:lang w:val="en-US" w:eastAsia="zh-CN"/>
              </w:rPr>
              <w:t>133</w:t>
            </w:r>
          </w:p>
        </w:tc>
        <w:tc>
          <w:tcPr>
            <w:tcW w:w="1674" w:type="dxa"/>
            <w:shd w:val="clear" w:color="auto" w:fill="auto"/>
            <w:noWrap w:val="0"/>
            <w:vAlign w:val="center"/>
          </w:tcPr>
          <w:p w14:paraId="7C7E619E">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lang w:val="en-US" w:eastAsia="zh-CN"/>
              </w:rPr>
              <w:t>高一（7）</w:t>
            </w:r>
          </w:p>
        </w:tc>
        <w:tc>
          <w:tcPr>
            <w:tcW w:w="1303" w:type="dxa"/>
            <w:shd w:val="clear" w:color="auto" w:fill="auto"/>
            <w:noWrap w:val="0"/>
            <w:vAlign w:val="center"/>
          </w:tcPr>
          <w:p w14:paraId="16E2A3F5">
            <w:pPr>
              <w:spacing w:line="280" w:lineRule="exact"/>
              <w:jc w:val="center"/>
              <w:rPr>
                <w:rFonts w:hint="default" w:ascii="Times New Roman" w:hAnsi="Times New Roman" w:eastAsia="仿宋_GB2312" w:cs="Times New Roman"/>
                <w:color w:val="auto"/>
                <w:sz w:val="24"/>
                <w:szCs w:val="28"/>
                <w:lang w:val="en-US" w:eastAsia="zh-CN"/>
              </w:rPr>
            </w:pPr>
            <w:r>
              <w:rPr>
                <w:rFonts w:hint="default" w:ascii="Times New Roman" w:hAnsi="Times New Roman" w:eastAsia="仿宋_GB2312" w:cs="Times New Roman"/>
                <w:color w:val="auto"/>
                <w:sz w:val="24"/>
                <w:szCs w:val="28"/>
                <w:lang w:val="en-US" w:eastAsia="zh-CN"/>
              </w:rPr>
              <w:t>46</w:t>
            </w:r>
          </w:p>
        </w:tc>
      </w:tr>
      <w:tr w14:paraId="1A71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0268970B">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2021年秋学期</w:t>
            </w:r>
          </w:p>
        </w:tc>
        <w:tc>
          <w:tcPr>
            <w:tcW w:w="1134" w:type="dxa"/>
            <w:shd w:val="clear" w:color="auto" w:fill="auto"/>
            <w:noWrap w:val="0"/>
            <w:vAlign w:val="center"/>
          </w:tcPr>
          <w:p w14:paraId="030EB55B">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高二</w:t>
            </w:r>
          </w:p>
        </w:tc>
        <w:tc>
          <w:tcPr>
            <w:tcW w:w="1843" w:type="dxa"/>
            <w:shd w:val="clear" w:color="auto" w:fill="auto"/>
            <w:noWrap w:val="0"/>
            <w:vAlign w:val="center"/>
          </w:tcPr>
          <w:p w14:paraId="092C933B">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6F8E9251">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8</w:t>
            </w:r>
          </w:p>
        </w:tc>
        <w:tc>
          <w:tcPr>
            <w:tcW w:w="851" w:type="dxa"/>
            <w:shd w:val="clear" w:color="auto" w:fill="auto"/>
            <w:noWrap w:val="0"/>
            <w:vAlign w:val="center"/>
          </w:tcPr>
          <w:p w14:paraId="2A92B80A">
            <w:pPr>
              <w:spacing w:line="280" w:lineRule="exact"/>
              <w:jc w:val="center"/>
              <w:rPr>
                <w:rFonts w:hint="default" w:ascii="Times New Roman" w:hAnsi="Times New Roman" w:eastAsia="仿宋_GB2312" w:cs="Times New Roman"/>
                <w:sz w:val="24"/>
                <w:szCs w:val="28"/>
              </w:rPr>
            </w:pPr>
            <w:r>
              <w:rPr>
                <w:rFonts w:hint="default" w:ascii="Times New Roman" w:hAnsi="Times New Roman" w:eastAsia="仿宋_GB2312" w:cs="Times New Roman"/>
                <w:sz w:val="24"/>
                <w:szCs w:val="28"/>
                <w:lang w:val="en-US" w:eastAsia="zh-CN"/>
              </w:rPr>
              <w:t>168</w:t>
            </w:r>
          </w:p>
        </w:tc>
        <w:tc>
          <w:tcPr>
            <w:tcW w:w="1674" w:type="dxa"/>
            <w:shd w:val="clear" w:color="auto" w:fill="auto"/>
            <w:noWrap w:val="0"/>
            <w:vAlign w:val="center"/>
          </w:tcPr>
          <w:p w14:paraId="7F275BC3">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高二（7）</w:t>
            </w:r>
          </w:p>
        </w:tc>
        <w:tc>
          <w:tcPr>
            <w:tcW w:w="1303" w:type="dxa"/>
            <w:shd w:val="clear" w:color="auto" w:fill="auto"/>
            <w:noWrap w:val="0"/>
            <w:vAlign w:val="center"/>
          </w:tcPr>
          <w:p w14:paraId="17E3832D">
            <w:pPr>
              <w:spacing w:line="280" w:lineRule="exact"/>
              <w:jc w:val="center"/>
              <w:rPr>
                <w:rFonts w:hint="default" w:ascii="Times New Roman" w:hAnsi="Times New Roman" w:eastAsia="仿宋_GB2312" w:cs="Times New Roman"/>
                <w:color w:val="auto"/>
                <w:sz w:val="24"/>
                <w:szCs w:val="28"/>
                <w:lang w:val="en-US" w:eastAsia="zh-CN"/>
              </w:rPr>
            </w:pPr>
            <w:r>
              <w:rPr>
                <w:rFonts w:hint="default" w:ascii="Times New Roman" w:hAnsi="Times New Roman" w:eastAsia="仿宋_GB2312" w:cs="Times New Roman"/>
                <w:color w:val="auto"/>
                <w:sz w:val="24"/>
                <w:szCs w:val="28"/>
                <w:lang w:val="en-US" w:eastAsia="zh-CN"/>
              </w:rPr>
              <w:t>56</w:t>
            </w:r>
          </w:p>
        </w:tc>
      </w:tr>
      <w:tr w14:paraId="7A44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516EA9F2">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2022年春学期</w:t>
            </w:r>
          </w:p>
        </w:tc>
        <w:tc>
          <w:tcPr>
            <w:tcW w:w="1134" w:type="dxa"/>
            <w:shd w:val="clear" w:color="auto" w:fill="auto"/>
            <w:noWrap w:val="0"/>
            <w:vAlign w:val="center"/>
          </w:tcPr>
          <w:p w14:paraId="3DABC38E">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高二</w:t>
            </w:r>
          </w:p>
        </w:tc>
        <w:tc>
          <w:tcPr>
            <w:tcW w:w="1843" w:type="dxa"/>
            <w:shd w:val="clear" w:color="auto" w:fill="auto"/>
            <w:noWrap w:val="0"/>
            <w:vAlign w:val="center"/>
          </w:tcPr>
          <w:p w14:paraId="50B7CB1A">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3BA98B2A">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7</w:t>
            </w:r>
          </w:p>
        </w:tc>
        <w:tc>
          <w:tcPr>
            <w:tcW w:w="851" w:type="dxa"/>
            <w:shd w:val="clear" w:color="auto" w:fill="auto"/>
            <w:noWrap w:val="0"/>
            <w:vAlign w:val="center"/>
          </w:tcPr>
          <w:p w14:paraId="4FFA1538">
            <w:pPr>
              <w:spacing w:line="280" w:lineRule="exact"/>
              <w:jc w:val="center"/>
              <w:rPr>
                <w:rFonts w:hint="default" w:ascii="Times New Roman" w:hAnsi="Times New Roman" w:eastAsia="仿宋_GB2312" w:cs="Times New Roman"/>
                <w:sz w:val="24"/>
                <w:szCs w:val="28"/>
              </w:rPr>
            </w:pPr>
            <w:r>
              <w:rPr>
                <w:rFonts w:hint="default" w:ascii="Times New Roman" w:hAnsi="Times New Roman" w:eastAsia="仿宋_GB2312" w:cs="Times New Roman"/>
                <w:sz w:val="24"/>
                <w:szCs w:val="28"/>
                <w:lang w:val="en-US" w:eastAsia="zh-CN"/>
              </w:rPr>
              <w:t>140</w:t>
            </w:r>
          </w:p>
        </w:tc>
        <w:tc>
          <w:tcPr>
            <w:tcW w:w="1674" w:type="dxa"/>
            <w:shd w:val="clear" w:color="auto" w:fill="auto"/>
            <w:noWrap w:val="0"/>
            <w:vAlign w:val="center"/>
          </w:tcPr>
          <w:p w14:paraId="18D100A8">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高二（7）</w:t>
            </w:r>
          </w:p>
        </w:tc>
        <w:tc>
          <w:tcPr>
            <w:tcW w:w="1303" w:type="dxa"/>
            <w:shd w:val="clear" w:color="auto" w:fill="auto"/>
            <w:noWrap w:val="0"/>
            <w:vAlign w:val="center"/>
          </w:tcPr>
          <w:p w14:paraId="3DF83784">
            <w:pPr>
              <w:spacing w:line="280" w:lineRule="exact"/>
              <w:jc w:val="center"/>
              <w:rPr>
                <w:rFonts w:hint="default" w:ascii="Times New Roman" w:hAnsi="Times New Roman" w:eastAsia="仿宋_GB2312" w:cs="Times New Roman"/>
                <w:color w:val="auto"/>
                <w:sz w:val="24"/>
                <w:szCs w:val="28"/>
                <w:lang w:val="en-US" w:eastAsia="zh-CN"/>
              </w:rPr>
            </w:pPr>
            <w:r>
              <w:rPr>
                <w:rFonts w:hint="default" w:ascii="Times New Roman" w:hAnsi="Times New Roman" w:eastAsia="仿宋_GB2312" w:cs="Times New Roman"/>
                <w:color w:val="auto"/>
                <w:sz w:val="24"/>
                <w:szCs w:val="28"/>
                <w:lang w:val="en-US" w:eastAsia="zh-CN"/>
              </w:rPr>
              <w:t>52</w:t>
            </w:r>
          </w:p>
        </w:tc>
      </w:tr>
      <w:tr w14:paraId="1F06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2F552862">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2022年秋学期</w:t>
            </w:r>
          </w:p>
        </w:tc>
        <w:tc>
          <w:tcPr>
            <w:tcW w:w="1134" w:type="dxa"/>
            <w:shd w:val="clear" w:color="auto" w:fill="auto"/>
            <w:noWrap w:val="0"/>
            <w:vAlign w:val="center"/>
          </w:tcPr>
          <w:p w14:paraId="7D3D0618">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高三</w:t>
            </w:r>
          </w:p>
        </w:tc>
        <w:tc>
          <w:tcPr>
            <w:tcW w:w="1843" w:type="dxa"/>
            <w:shd w:val="clear" w:color="auto" w:fill="auto"/>
            <w:noWrap w:val="0"/>
            <w:vAlign w:val="center"/>
          </w:tcPr>
          <w:p w14:paraId="7E4AED12">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13F6894F">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7</w:t>
            </w:r>
          </w:p>
        </w:tc>
        <w:tc>
          <w:tcPr>
            <w:tcW w:w="851" w:type="dxa"/>
            <w:shd w:val="clear" w:color="auto" w:fill="auto"/>
            <w:noWrap w:val="0"/>
            <w:vAlign w:val="center"/>
          </w:tcPr>
          <w:p w14:paraId="18EBBF6B">
            <w:pPr>
              <w:spacing w:line="280" w:lineRule="exact"/>
              <w:jc w:val="center"/>
              <w:rPr>
                <w:rFonts w:hint="default" w:ascii="Times New Roman" w:hAnsi="Times New Roman" w:eastAsia="仿宋_GB2312" w:cs="Times New Roman"/>
                <w:b/>
                <w:bCs/>
                <w:sz w:val="24"/>
                <w:szCs w:val="28"/>
                <w:lang w:val="en-US"/>
              </w:rPr>
            </w:pPr>
            <w:r>
              <w:rPr>
                <w:rFonts w:hint="default" w:ascii="Times New Roman" w:hAnsi="Times New Roman" w:eastAsia="仿宋_GB2312" w:cs="Times New Roman"/>
                <w:sz w:val="24"/>
                <w:szCs w:val="28"/>
                <w:lang w:val="en-US" w:eastAsia="zh-CN"/>
              </w:rPr>
              <w:t>126</w:t>
            </w:r>
          </w:p>
        </w:tc>
        <w:tc>
          <w:tcPr>
            <w:tcW w:w="1674" w:type="dxa"/>
            <w:shd w:val="clear" w:color="auto" w:fill="auto"/>
            <w:noWrap w:val="0"/>
            <w:vAlign w:val="center"/>
          </w:tcPr>
          <w:p w14:paraId="675BA56E">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高三（7）</w:t>
            </w:r>
          </w:p>
        </w:tc>
        <w:tc>
          <w:tcPr>
            <w:tcW w:w="1303" w:type="dxa"/>
            <w:shd w:val="clear" w:color="auto" w:fill="auto"/>
            <w:noWrap w:val="0"/>
            <w:vAlign w:val="center"/>
          </w:tcPr>
          <w:p w14:paraId="59F10A24">
            <w:pPr>
              <w:spacing w:line="280" w:lineRule="exact"/>
              <w:jc w:val="center"/>
              <w:rPr>
                <w:rFonts w:hint="default" w:ascii="Times New Roman" w:hAnsi="Times New Roman" w:eastAsia="仿宋_GB2312" w:cs="Times New Roman"/>
                <w:color w:val="auto"/>
                <w:sz w:val="24"/>
                <w:szCs w:val="28"/>
                <w:lang w:val="en-US" w:eastAsia="zh-CN"/>
              </w:rPr>
            </w:pPr>
            <w:r>
              <w:rPr>
                <w:rFonts w:hint="default" w:ascii="Times New Roman" w:hAnsi="Times New Roman" w:eastAsia="仿宋_GB2312" w:cs="Times New Roman"/>
                <w:color w:val="auto"/>
                <w:sz w:val="24"/>
                <w:szCs w:val="28"/>
                <w:lang w:val="en-US" w:eastAsia="zh-CN"/>
              </w:rPr>
              <w:t>57</w:t>
            </w:r>
          </w:p>
        </w:tc>
      </w:tr>
      <w:tr w14:paraId="4B75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0743CA73">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2023年春学期</w:t>
            </w:r>
          </w:p>
        </w:tc>
        <w:tc>
          <w:tcPr>
            <w:tcW w:w="1134" w:type="dxa"/>
            <w:shd w:val="clear" w:color="auto" w:fill="auto"/>
            <w:noWrap w:val="0"/>
            <w:vAlign w:val="center"/>
          </w:tcPr>
          <w:p w14:paraId="010169A0">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高三</w:t>
            </w:r>
          </w:p>
        </w:tc>
        <w:tc>
          <w:tcPr>
            <w:tcW w:w="1843" w:type="dxa"/>
            <w:shd w:val="clear" w:color="auto" w:fill="auto"/>
            <w:noWrap w:val="0"/>
            <w:vAlign w:val="center"/>
          </w:tcPr>
          <w:p w14:paraId="04F53B50">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4672C9A6">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7</w:t>
            </w:r>
          </w:p>
        </w:tc>
        <w:tc>
          <w:tcPr>
            <w:tcW w:w="851" w:type="dxa"/>
            <w:shd w:val="clear" w:color="auto" w:fill="auto"/>
            <w:noWrap w:val="0"/>
            <w:vAlign w:val="center"/>
          </w:tcPr>
          <w:p w14:paraId="5958F5C7">
            <w:pPr>
              <w:spacing w:line="280" w:lineRule="exact"/>
              <w:jc w:val="center"/>
              <w:rPr>
                <w:rFonts w:hint="default" w:ascii="Times New Roman" w:hAnsi="Times New Roman" w:eastAsia="仿宋_GB2312" w:cs="Times New Roman"/>
                <w:sz w:val="24"/>
                <w:szCs w:val="28"/>
                <w:lang w:val="en-US"/>
              </w:rPr>
            </w:pPr>
            <w:r>
              <w:rPr>
                <w:rFonts w:hint="default" w:ascii="Times New Roman" w:hAnsi="Times New Roman" w:eastAsia="仿宋_GB2312" w:cs="Times New Roman"/>
                <w:sz w:val="24"/>
                <w:szCs w:val="28"/>
                <w:lang w:val="en-US" w:eastAsia="zh-CN"/>
              </w:rPr>
              <w:t>147</w:t>
            </w:r>
          </w:p>
        </w:tc>
        <w:tc>
          <w:tcPr>
            <w:tcW w:w="1674" w:type="dxa"/>
            <w:shd w:val="clear" w:color="auto" w:fill="auto"/>
            <w:noWrap w:val="0"/>
            <w:vAlign w:val="center"/>
          </w:tcPr>
          <w:p w14:paraId="243BBCA0">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高三（7）</w:t>
            </w:r>
          </w:p>
        </w:tc>
        <w:tc>
          <w:tcPr>
            <w:tcW w:w="1303" w:type="dxa"/>
            <w:shd w:val="clear" w:color="auto" w:fill="auto"/>
            <w:noWrap w:val="0"/>
            <w:vAlign w:val="center"/>
          </w:tcPr>
          <w:p w14:paraId="4C28141F">
            <w:pPr>
              <w:spacing w:line="280" w:lineRule="exact"/>
              <w:jc w:val="center"/>
              <w:rPr>
                <w:rFonts w:hint="default" w:ascii="Times New Roman" w:hAnsi="Times New Roman" w:eastAsia="仿宋_GB2312" w:cs="Times New Roman"/>
                <w:color w:val="auto"/>
                <w:sz w:val="24"/>
                <w:szCs w:val="28"/>
                <w:lang w:val="en-US" w:eastAsia="zh-CN"/>
              </w:rPr>
            </w:pPr>
            <w:r>
              <w:rPr>
                <w:rFonts w:hint="default" w:ascii="Times New Roman" w:hAnsi="Times New Roman" w:eastAsia="仿宋_GB2312" w:cs="Times New Roman"/>
                <w:color w:val="auto"/>
                <w:sz w:val="24"/>
                <w:szCs w:val="28"/>
                <w:lang w:val="en-US" w:eastAsia="zh-CN"/>
              </w:rPr>
              <w:t>63</w:t>
            </w:r>
          </w:p>
        </w:tc>
      </w:tr>
      <w:tr w14:paraId="3CC02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33935215">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2023年秋学期</w:t>
            </w:r>
          </w:p>
        </w:tc>
        <w:tc>
          <w:tcPr>
            <w:tcW w:w="1134" w:type="dxa"/>
            <w:shd w:val="clear" w:color="auto" w:fill="auto"/>
            <w:noWrap w:val="0"/>
            <w:vAlign w:val="center"/>
          </w:tcPr>
          <w:p w14:paraId="16401D26">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高一</w:t>
            </w:r>
          </w:p>
        </w:tc>
        <w:tc>
          <w:tcPr>
            <w:tcW w:w="1843" w:type="dxa"/>
            <w:shd w:val="clear" w:color="auto" w:fill="auto"/>
            <w:noWrap w:val="0"/>
            <w:vAlign w:val="center"/>
          </w:tcPr>
          <w:p w14:paraId="0A8020CD">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41848CB2">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7</w:t>
            </w:r>
          </w:p>
        </w:tc>
        <w:tc>
          <w:tcPr>
            <w:tcW w:w="851" w:type="dxa"/>
            <w:shd w:val="clear" w:color="auto" w:fill="auto"/>
            <w:noWrap w:val="0"/>
            <w:vAlign w:val="center"/>
          </w:tcPr>
          <w:p w14:paraId="3CE103EA">
            <w:pPr>
              <w:spacing w:line="280" w:lineRule="exact"/>
              <w:jc w:val="center"/>
              <w:rPr>
                <w:rFonts w:hint="default" w:ascii="Times New Roman" w:hAnsi="Times New Roman" w:eastAsia="仿宋_GB2312" w:cs="Times New Roman"/>
                <w:sz w:val="24"/>
                <w:szCs w:val="28"/>
                <w:lang w:val="en-US"/>
              </w:rPr>
            </w:pPr>
            <w:r>
              <w:rPr>
                <w:rFonts w:hint="default" w:ascii="Times New Roman" w:hAnsi="Times New Roman" w:eastAsia="仿宋_GB2312" w:cs="Times New Roman"/>
                <w:sz w:val="24"/>
                <w:szCs w:val="28"/>
                <w:lang w:val="en-US" w:eastAsia="zh-CN"/>
              </w:rPr>
              <w:t>147</w:t>
            </w:r>
          </w:p>
        </w:tc>
        <w:tc>
          <w:tcPr>
            <w:tcW w:w="1674" w:type="dxa"/>
            <w:shd w:val="clear" w:color="auto" w:fill="auto"/>
            <w:noWrap w:val="0"/>
            <w:vAlign w:val="center"/>
          </w:tcPr>
          <w:p w14:paraId="4AD17C3C">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高一（13）</w:t>
            </w:r>
          </w:p>
        </w:tc>
        <w:tc>
          <w:tcPr>
            <w:tcW w:w="1303" w:type="dxa"/>
            <w:shd w:val="clear" w:color="auto" w:fill="auto"/>
            <w:noWrap w:val="0"/>
            <w:vAlign w:val="center"/>
          </w:tcPr>
          <w:p w14:paraId="39A9DB11">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63</w:t>
            </w:r>
          </w:p>
        </w:tc>
      </w:tr>
      <w:tr w14:paraId="2D3F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67A6A759">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2024年春学期</w:t>
            </w:r>
          </w:p>
        </w:tc>
        <w:tc>
          <w:tcPr>
            <w:tcW w:w="1134" w:type="dxa"/>
            <w:shd w:val="clear" w:color="auto" w:fill="auto"/>
            <w:noWrap w:val="0"/>
            <w:vAlign w:val="center"/>
          </w:tcPr>
          <w:p w14:paraId="5E4E0590">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高一</w:t>
            </w:r>
          </w:p>
        </w:tc>
        <w:tc>
          <w:tcPr>
            <w:tcW w:w="1843" w:type="dxa"/>
            <w:shd w:val="clear" w:color="auto" w:fill="auto"/>
            <w:noWrap w:val="0"/>
            <w:vAlign w:val="center"/>
          </w:tcPr>
          <w:p w14:paraId="6677426B">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7AA9EBC8">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8</w:t>
            </w:r>
          </w:p>
        </w:tc>
        <w:tc>
          <w:tcPr>
            <w:tcW w:w="851" w:type="dxa"/>
            <w:shd w:val="clear" w:color="auto" w:fill="auto"/>
            <w:noWrap w:val="0"/>
            <w:vAlign w:val="center"/>
          </w:tcPr>
          <w:p w14:paraId="511165F2">
            <w:pPr>
              <w:spacing w:line="280" w:lineRule="exact"/>
              <w:jc w:val="center"/>
              <w:rPr>
                <w:rFonts w:hint="default" w:ascii="Times New Roman" w:hAnsi="Times New Roman" w:eastAsia="仿宋_GB2312" w:cs="Times New Roman"/>
                <w:sz w:val="24"/>
                <w:szCs w:val="28"/>
                <w:lang w:val="en-US"/>
              </w:rPr>
            </w:pPr>
            <w:r>
              <w:rPr>
                <w:rFonts w:hint="default" w:ascii="Times New Roman" w:hAnsi="Times New Roman" w:eastAsia="仿宋_GB2312" w:cs="Times New Roman"/>
                <w:sz w:val="24"/>
                <w:szCs w:val="28"/>
                <w:lang w:val="en-US" w:eastAsia="zh-CN"/>
              </w:rPr>
              <w:t>152</w:t>
            </w:r>
          </w:p>
        </w:tc>
        <w:tc>
          <w:tcPr>
            <w:tcW w:w="1674" w:type="dxa"/>
            <w:shd w:val="clear" w:color="auto" w:fill="auto"/>
            <w:noWrap w:val="0"/>
            <w:vAlign w:val="center"/>
          </w:tcPr>
          <w:p w14:paraId="662E7AC4">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高一（9）</w:t>
            </w:r>
          </w:p>
        </w:tc>
        <w:tc>
          <w:tcPr>
            <w:tcW w:w="1303" w:type="dxa"/>
            <w:shd w:val="clear" w:color="auto" w:fill="auto"/>
            <w:noWrap w:val="0"/>
            <w:vAlign w:val="center"/>
          </w:tcPr>
          <w:p w14:paraId="5E3AEA13">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61</w:t>
            </w:r>
          </w:p>
        </w:tc>
      </w:tr>
      <w:tr w14:paraId="0D95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21CDB314">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2024年秋学期</w:t>
            </w:r>
          </w:p>
        </w:tc>
        <w:tc>
          <w:tcPr>
            <w:tcW w:w="1134" w:type="dxa"/>
            <w:shd w:val="clear" w:color="auto" w:fill="auto"/>
            <w:noWrap w:val="0"/>
            <w:vAlign w:val="center"/>
          </w:tcPr>
          <w:p w14:paraId="49D762B8">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高二</w:t>
            </w:r>
          </w:p>
        </w:tc>
        <w:tc>
          <w:tcPr>
            <w:tcW w:w="1843" w:type="dxa"/>
            <w:shd w:val="clear" w:color="auto" w:fill="auto"/>
            <w:noWrap w:val="0"/>
            <w:vAlign w:val="center"/>
          </w:tcPr>
          <w:p w14:paraId="1421586E">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63CC05A7">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7</w:t>
            </w:r>
          </w:p>
        </w:tc>
        <w:tc>
          <w:tcPr>
            <w:tcW w:w="851" w:type="dxa"/>
            <w:shd w:val="clear" w:color="auto" w:fill="auto"/>
            <w:noWrap w:val="0"/>
            <w:vAlign w:val="center"/>
          </w:tcPr>
          <w:p w14:paraId="35B0E29F">
            <w:pPr>
              <w:spacing w:line="280" w:lineRule="exact"/>
              <w:jc w:val="center"/>
              <w:rPr>
                <w:rFonts w:hint="default" w:ascii="Times New Roman" w:hAnsi="Times New Roman" w:eastAsia="仿宋_GB2312" w:cs="Times New Roman"/>
                <w:sz w:val="24"/>
                <w:szCs w:val="28"/>
                <w:lang w:val="en-US"/>
              </w:rPr>
            </w:pPr>
            <w:r>
              <w:rPr>
                <w:rFonts w:hint="default" w:ascii="Times New Roman" w:hAnsi="Times New Roman" w:eastAsia="仿宋_GB2312" w:cs="Times New Roman"/>
                <w:sz w:val="24"/>
                <w:szCs w:val="28"/>
                <w:lang w:val="en-US" w:eastAsia="zh-CN"/>
              </w:rPr>
              <w:t>147</w:t>
            </w:r>
          </w:p>
        </w:tc>
        <w:tc>
          <w:tcPr>
            <w:tcW w:w="1674" w:type="dxa"/>
            <w:shd w:val="clear" w:color="auto" w:fill="auto"/>
            <w:noWrap w:val="0"/>
            <w:vAlign w:val="center"/>
          </w:tcPr>
          <w:p w14:paraId="11AD6BD0">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高二（2）</w:t>
            </w:r>
          </w:p>
        </w:tc>
        <w:tc>
          <w:tcPr>
            <w:tcW w:w="1303" w:type="dxa"/>
            <w:shd w:val="clear" w:color="auto" w:fill="auto"/>
            <w:noWrap w:val="0"/>
            <w:vAlign w:val="center"/>
          </w:tcPr>
          <w:p w14:paraId="1AFA6E1D">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84</w:t>
            </w:r>
          </w:p>
        </w:tc>
      </w:tr>
      <w:tr w14:paraId="1F9E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46B2ADA7">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2025年春学期</w:t>
            </w:r>
          </w:p>
        </w:tc>
        <w:tc>
          <w:tcPr>
            <w:tcW w:w="1134" w:type="dxa"/>
            <w:shd w:val="clear" w:color="auto" w:fill="auto"/>
            <w:noWrap w:val="0"/>
            <w:vAlign w:val="center"/>
          </w:tcPr>
          <w:p w14:paraId="08DF821E">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高二</w:t>
            </w:r>
          </w:p>
        </w:tc>
        <w:tc>
          <w:tcPr>
            <w:tcW w:w="1843" w:type="dxa"/>
            <w:shd w:val="clear" w:color="auto" w:fill="auto"/>
            <w:noWrap w:val="0"/>
            <w:vAlign w:val="center"/>
          </w:tcPr>
          <w:p w14:paraId="1FA849DE">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4AC13634">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8</w:t>
            </w:r>
          </w:p>
        </w:tc>
        <w:tc>
          <w:tcPr>
            <w:tcW w:w="851" w:type="dxa"/>
            <w:shd w:val="clear" w:color="auto" w:fill="auto"/>
            <w:noWrap w:val="0"/>
            <w:vAlign w:val="center"/>
          </w:tcPr>
          <w:p w14:paraId="2ECDF7BC">
            <w:pPr>
              <w:spacing w:line="280" w:lineRule="exact"/>
              <w:jc w:val="center"/>
              <w:rPr>
                <w:rFonts w:hint="default" w:ascii="Times New Roman" w:hAnsi="Times New Roman" w:eastAsia="仿宋_GB2312" w:cs="Times New Roman"/>
                <w:sz w:val="24"/>
                <w:szCs w:val="28"/>
              </w:rPr>
            </w:pPr>
            <w:r>
              <w:rPr>
                <w:rFonts w:hint="default" w:ascii="Times New Roman" w:hAnsi="Times New Roman" w:eastAsia="仿宋_GB2312" w:cs="Times New Roman"/>
                <w:sz w:val="24"/>
                <w:szCs w:val="28"/>
                <w:lang w:val="en-US" w:eastAsia="zh-CN"/>
              </w:rPr>
              <w:t>160</w:t>
            </w:r>
          </w:p>
        </w:tc>
        <w:tc>
          <w:tcPr>
            <w:tcW w:w="1674" w:type="dxa"/>
            <w:shd w:val="clear" w:color="auto" w:fill="auto"/>
            <w:noWrap w:val="0"/>
            <w:vAlign w:val="center"/>
          </w:tcPr>
          <w:p w14:paraId="24F711C4">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高二（2）</w:t>
            </w:r>
          </w:p>
        </w:tc>
        <w:tc>
          <w:tcPr>
            <w:tcW w:w="1303" w:type="dxa"/>
            <w:shd w:val="clear" w:color="auto" w:fill="auto"/>
            <w:noWrap w:val="0"/>
            <w:vAlign w:val="center"/>
          </w:tcPr>
          <w:p w14:paraId="0AC74EAE">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62</w:t>
            </w:r>
          </w:p>
        </w:tc>
      </w:tr>
      <w:tr w14:paraId="4DD1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2751F246">
            <w:pPr>
              <w:autoSpaceDE/>
              <w:autoSpaceDN/>
              <w:snapToGrid/>
              <w:spacing w:line="360" w:lineRule="exact"/>
              <w:ind w:firstLine="0"/>
              <w:jc w:val="center"/>
              <w:rPr>
                <w:rFonts w:hint="default" w:ascii="Times New Roman" w:hAnsi="Times New Roman" w:eastAsia="方正仿宋_GBK" w:cs="Times New Roman"/>
                <w:snapToGrid/>
                <w:kern w:val="2"/>
                <w:sz w:val="24"/>
                <w:szCs w:val="28"/>
              </w:rPr>
            </w:pPr>
            <w:r>
              <w:rPr>
                <w:rFonts w:hint="default" w:ascii="Times New Roman" w:hAnsi="Times New Roman" w:eastAsia="方正仿宋_GBK" w:cs="Times New Roman"/>
                <w:snapToGrid/>
                <w:kern w:val="2"/>
                <w:sz w:val="24"/>
                <w:szCs w:val="28"/>
              </w:rPr>
              <w:t>2025年秋学期</w:t>
            </w:r>
          </w:p>
        </w:tc>
        <w:tc>
          <w:tcPr>
            <w:tcW w:w="1134" w:type="dxa"/>
            <w:shd w:val="clear" w:color="auto" w:fill="auto"/>
            <w:noWrap w:val="0"/>
            <w:vAlign w:val="center"/>
          </w:tcPr>
          <w:p w14:paraId="787A5B79">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高三</w:t>
            </w:r>
          </w:p>
        </w:tc>
        <w:tc>
          <w:tcPr>
            <w:tcW w:w="1843" w:type="dxa"/>
            <w:shd w:val="clear" w:color="auto" w:fill="auto"/>
            <w:noWrap w:val="0"/>
            <w:vAlign w:val="center"/>
          </w:tcPr>
          <w:p w14:paraId="1CE47303">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数学</w:t>
            </w:r>
          </w:p>
        </w:tc>
        <w:tc>
          <w:tcPr>
            <w:tcW w:w="850" w:type="dxa"/>
            <w:shd w:val="clear" w:color="auto" w:fill="auto"/>
            <w:noWrap w:val="0"/>
            <w:vAlign w:val="center"/>
          </w:tcPr>
          <w:p w14:paraId="08C8E5BF">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7</w:t>
            </w:r>
          </w:p>
        </w:tc>
        <w:tc>
          <w:tcPr>
            <w:tcW w:w="851" w:type="dxa"/>
            <w:shd w:val="clear" w:color="auto" w:fill="auto"/>
            <w:noWrap w:val="0"/>
            <w:vAlign w:val="center"/>
          </w:tcPr>
          <w:p w14:paraId="3C653E5A">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161</w:t>
            </w:r>
          </w:p>
        </w:tc>
        <w:tc>
          <w:tcPr>
            <w:tcW w:w="1674" w:type="dxa"/>
            <w:shd w:val="clear" w:color="auto" w:fill="auto"/>
            <w:noWrap w:val="0"/>
            <w:vAlign w:val="center"/>
          </w:tcPr>
          <w:p w14:paraId="62B44924">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eastAsia="方正仿宋_GBK" w:cs="Times New Roman"/>
                <w:snapToGrid/>
                <w:kern w:val="2"/>
                <w:sz w:val="24"/>
                <w:szCs w:val="28"/>
                <w:lang w:val="en-US" w:eastAsia="zh-CN"/>
              </w:rPr>
              <w:t>高三（2）</w:t>
            </w:r>
          </w:p>
        </w:tc>
        <w:tc>
          <w:tcPr>
            <w:tcW w:w="1303" w:type="dxa"/>
            <w:shd w:val="clear" w:color="auto" w:fill="auto"/>
            <w:noWrap w:val="0"/>
            <w:vAlign w:val="center"/>
          </w:tcPr>
          <w:p w14:paraId="329D5138">
            <w:pPr>
              <w:spacing w:line="280" w:lineRule="exact"/>
              <w:jc w:val="center"/>
              <w:rPr>
                <w:rFonts w:hint="default" w:ascii="Times New Roman" w:hAnsi="Times New Roman" w:eastAsia="仿宋_GB2312" w:cs="Times New Roman"/>
                <w:sz w:val="24"/>
                <w:szCs w:val="28"/>
                <w:lang w:val="en-US" w:eastAsia="zh-CN"/>
              </w:rPr>
            </w:pPr>
            <w:r>
              <w:rPr>
                <w:rFonts w:hint="default" w:ascii="Times New Roman" w:hAnsi="Times New Roman" w:eastAsia="仿宋_GB2312" w:cs="Times New Roman"/>
                <w:sz w:val="24"/>
                <w:szCs w:val="28"/>
                <w:lang w:val="en-US" w:eastAsia="zh-CN"/>
              </w:rPr>
              <w:t>46</w:t>
            </w:r>
          </w:p>
        </w:tc>
      </w:tr>
    </w:tbl>
    <w:p w14:paraId="53D17921">
      <w:pPr>
        <w:spacing w:line="400" w:lineRule="exact"/>
        <w:ind w:left="958" w:hanging="957" w:hangingChars="342"/>
        <w:rPr>
          <w:rFonts w:eastAsia="楷体_GB2312"/>
          <w:sz w:val="24"/>
          <w:szCs w:val="28"/>
        </w:rPr>
      </w:pPr>
      <w:r>
        <w:rPr>
          <w:rFonts w:eastAsia="黑体"/>
          <w:sz w:val="28"/>
          <w:szCs w:val="28"/>
        </w:rPr>
        <w:t>备注：</w:t>
      </w:r>
      <w:r>
        <w:rPr>
          <w:rFonts w:eastAsia="楷体_GB2312"/>
          <w:sz w:val="24"/>
          <w:szCs w:val="28"/>
        </w:rPr>
        <w:t>1.</w:t>
      </w:r>
      <w:r>
        <w:rPr>
          <w:rFonts w:hint="eastAsia" w:ascii="Times New Roman" w:hAnsi="楷体_GB2312" w:eastAsia="楷体_GB2312" w:cs="楷体_GB2312"/>
          <w:color w:val="auto"/>
          <w:kern w:val="0"/>
          <w:sz w:val="24"/>
          <w:szCs w:val="24"/>
          <w:lang w:val="en-US" w:eastAsia="zh-CN"/>
        </w:rPr>
        <w:t>近6年任教一个班级</w:t>
      </w:r>
      <w:r>
        <w:rPr>
          <w:rFonts w:hint="eastAsia" w:hAnsi="楷体_GB2312" w:eastAsia="楷体_GB2312" w:cs="楷体_GB2312"/>
          <w:color w:val="auto"/>
          <w:kern w:val="0"/>
          <w:sz w:val="24"/>
          <w:szCs w:val="24"/>
          <w:lang w:val="en-US" w:eastAsia="zh-CN"/>
        </w:rPr>
        <w:t>数学，分管年级教育教学及学校行政工作</w:t>
      </w:r>
      <w:r>
        <w:rPr>
          <w:rFonts w:eastAsia="楷体_GB2312"/>
          <w:sz w:val="24"/>
          <w:szCs w:val="28"/>
        </w:rPr>
        <w:t>。</w:t>
      </w:r>
    </w:p>
    <w:p w14:paraId="2A4AEA99">
      <w:pPr>
        <w:spacing w:line="100" w:lineRule="exact"/>
      </w:pPr>
    </w:p>
    <w:p w14:paraId="085C3F68">
      <w:pPr>
        <w:spacing w:line="100" w:lineRule="exact"/>
      </w:pPr>
    </w:p>
    <w:p w14:paraId="1B486C24">
      <w:pPr>
        <w:spacing w:line="560" w:lineRule="exact"/>
        <w:rPr>
          <w:rFonts w:eastAsia="黑体"/>
          <w:sz w:val="28"/>
          <w:szCs w:val="28"/>
        </w:rPr>
      </w:pPr>
      <w:r>
        <w:rPr>
          <w:rFonts w:eastAsia="黑体"/>
          <w:sz w:val="28"/>
          <w:szCs w:val="28"/>
        </w:rPr>
        <w:t>三、近6年育人案例</w:t>
      </w:r>
    </w:p>
    <w:tbl>
      <w:tblPr>
        <w:tblStyle w:val="4"/>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30A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2" w:hRule="atLeast"/>
          <w:jc w:val="center"/>
        </w:trPr>
        <w:tc>
          <w:tcPr>
            <w:tcW w:w="9131" w:type="dxa"/>
            <w:noWrap w:val="0"/>
            <w:vAlign w:val="top"/>
          </w:tcPr>
          <w:p w14:paraId="2ADA33CF">
            <w:pPr>
              <w:ind w:firstLine="480" w:firstLineChars="200"/>
              <w:rPr>
                <w:rFonts w:hint="eastAsia" w:eastAsia="楷体_GB2312" w:cs="Times New Roman"/>
                <w:b/>
                <w:bCs/>
                <w:kern w:val="32"/>
                <w:sz w:val="24"/>
                <w:lang w:val="en-US" w:eastAsia="zh-CN"/>
              </w:rPr>
            </w:pPr>
            <w:r>
              <w:rPr>
                <w:rFonts w:hint="eastAsia" w:ascii="Times New Roman" w:hAnsi="Times New Roman" w:eastAsia="楷体_GB2312" w:cs="Times New Roman"/>
                <w:kern w:val="32"/>
                <w:sz w:val="24"/>
              </w:rPr>
              <w:t>作为一名在县中工作了2</w:t>
            </w:r>
            <w:r>
              <w:rPr>
                <w:rFonts w:hint="eastAsia" w:ascii="Times New Roman" w:hAnsi="Times New Roman" w:eastAsia="楷体_GB2312" w:cs="Times New Roman"/>
                <w:kern w:val="32"/>
                <w:sz w:val="24"/>
                <w:lang w:val="en-US" w:eastAsia="zh-CN"/>
              </w:rPr>
              <w:t>3</w:t>
            </w:r>
            <w:r>
              <w:rPr>
                <w:rFonts w:hint="eastAsia" w:ascii="Times New Roman" w:hAnsi="Times New Roman" w:eastAsia="楷体_GB2312" w:cs="Times New Roman"/>
                <w:kern w:val="32"/>
                <w:sz w:val="24"/>
              </w:rPr>
              <w:t>年的数学教师，作为一名资深党员教师，我坚持在岗位上</w:t>
            </w:r>
            <w:r>
              <w:rPr>
                <w:rFonts w:hint="eastAsia" w:ascii="Times New Roman" w:hAnsi="Times New Roman" w:eastAsia="楷体_GB2312" w:cs="Times New Roman"/>
                <w:kern w:val="32"/>
                <w:sz w:val="24"/>
                <w:lang w:val="en-US" w:eastAsia="zh-CN"/>
              </w:rPr>
              <w:t>充</w:t>
            </w:r>
            <w:r>
              <w:rPr>
                <w:rFonts w:hint="eastAsia" w:ascii="Times New Roman" w:hAnsi="Times New Roman" w:eastAsia="楷体_GB2312" w:cs="Times New Roman"/>
                <w:kern w:val="32"/>
                <w:sz w:val="24"/>
              </w:rPr>
              <w:t>分发挥先锋模范作用，</w:t>
            </w:r>
            <w:r>
              <w:rPr>
                <w:rFonts w:hint="eastAsia" w:ascii="Times New Roman" w:hAnsi="Times New Roman" w:eastAsia="楷体_GB2312" w:cs="Times New Roman"/>
                <w:kern w:val="32"/>
                <w:sz w:val="24"/>
                <w:lang w:val="en-US" w:eastAsia="zh-CN"/>
              </w:rPr>
              <w:t>关爱学生、深耕教研、科学管理，</w:t>
            </w:r>
            <w:r>
              <w:rPr>
                <w:rFonts w:hint="eastAsia" w:ascii="Times New Roman" w:hAnsi="Times New Roman" w:eastAsia="楷体_GB2312" w:cs="Times New Roman"/>
                <w:kern w:val="32"/>
                <w:sz w:val="24"/>
              </w:rPr>
              <w:t>成为立德树人的践行者、教育改革的推动者和红色基因的传播者。</w:t>
            </w:r>
            <w:r>
              <w:rPr>
                <w:rFonts w:hint="eastAsia" w:eastAsia="楷体_GB2312" w:cs="Times New Roman"/>
                <w:kern w:val="32"/>
                <w:sz w:val="24"/>
                <w:lang w:val="en-US" w:eastAsia="zh-CN"/>
              </w:rPr>
              <w:t>相关育人事迹</w:t>
            </w:r>
            <w:r>
              <w:rPr>
                <w:rFonts w:hint="eastAsia" w:eastAsia="楷体_GB2312" w:cs="Times New Roman"/>
                <w:b/>
                <w:bCs/>
                <w:kern w:val="32"/>
                <w:sz w:val="24"/>
                <w:lang w:val="en-US" w:eastAsia="zh-CN"/>
              </w:rPr>
              <w:t>在官方媒体淮安教育发布以题</w:t>
            </w:r>
          </w:p>
          <w:p w14:paraId="1E338C46">
            <w:pPr>
              <w:rPr>
                <w:rFonts w:hint="default" w:eastAsia="楷体_GB2312" w:cs="Times New Roman"/>
                <w:kern w:val="32"/>
                <w:sz w:val="24"/>
                <w:lang w:val="en-US" w:eastAsia="zh-CN"/>
              </w:rPr>
            </w:pPr>
            <w:r>
              <w:rPr>
                <w:rFonts w:hint="eastAsia" w:ascii="Times New Roman" w:hAnsi="Times New Roman" w:eastAsia="楷体_GB2312" w:cs="Times New Roman"/>
                <w:b/>
                <w:bCs/>
                <w:kern w:val="32"/>
                <w:sz w:val="24"/>
                <w:lang w:val="en-US" w:eastAsia="zh-CN"/>
              </w:rPr>
              <w:t>为《周志国：“头雁”领航，“数”写教育新答卷》宣传报道。</w:t>
            </w:r>
          </w:p>
          <w:p w14:paraId="6B6E13B6">
            <w:pPr>
              <w:ind w:firstLine="482" w:firstLineChars="200"/>
              <w:rPr>
                <w:rFonts w:hint="default" w:ascii="Times New Roman" w:hAnsi="Times New Roman" w:eastAsia="楷体_GB2312" w:cs="Times New Roman"/>
                <w:b/>
                <w:bCs/>
                <w:kern w:val="32"/>
                <w:sz w:val="24"/>
                <w:lang w:val="en-US" w:eastAsia="zh-CN"/>
              </w:rPr>
            </w:pPr>
            <w:r>
              <w:rPr>
                <w:rFonts w:hint="eastAsia" w:ascii="Times New Roman" w:hAnsi="Times New Roman" w:eastAsia="楷体_GB2312" w:cs="Times New Roman"/>
                <w:b/>
                <w:bCs/>
                <w:kern w:val="32"/>
                <w:sz w:val="24"/>
              </w:rPr>
              <w:t>一、关爱学生</w:t>
            </w:r>
            <w:r>
              <w:rPr>
                <w:rFonts w:hint="eastAsia" w:ascii="Times New Roman" w:hAnsi="Times New Roman" w:eastAsia="楷体_GB2312" w:cs="Times New Roman"/>
                <w:b/>
                <w:bCs/>
                <w:kern w:val="32"/>
                <w:sz w:val="24"/>
                <w:lang w:val="en-US" w:eastAsia="zh-CN"/>
              </w:rPr>
              <w:t>案例：老师，今天我生日</w:t>
            </w:r>
          </w:p>
          <w:p w14:paraId="7A762689">
            <w:pPr>
              <w:ind w:firstLine="480" w:firstLineChars="200"/>
              <w:rPr>
                <w:rFonts w:hint="eastAsia" w:ascii="Times New Roman" w:hAnsi="Times New Roman" w:eastAsia="楷体_GB2312" w:cs="Times New Roman"/>
                <w:kern w:val="32"/>
                <w:sz w:val="24"/>
              </w:rPr>
            </w:pPr>
            <w:r>
              <w:rPr>
                <w:rFonts w:hint="eastAsia" w:ascii="Times New Roman" w:hAnsi="Times New Roman" w:eastAsia="楷体_GB2312" w:cs="Times New Roman"/>
                <w:kern w:val="32"/>
                <w:sz w:val="24"/>
              </w:rPr>
              <w:t>作为一线</w:t>
            </w:r>
            <w:r>
              <w:rPr>
                <w:rFonts w:hint="eastAsia" w:ascii="Times New Roman" w:hAnsi="Times New Roman" w:eastAsia="楷体_GB2312" w:cs="Times New Roman"/>
                <w:kern w:val="32"/>
                <w:sz w:val="24"/>
                <w:lang w:val="en-US" w:eastAsia="zh-CN"/>
              </w:rPr>
              <w:t>党员</w:t>
            </w:r>
            <w:r>
              <w:rPr>
                <w:rFonts w:hint="eastAsia" w:ascii="Times New Roman" w:hAnsi="Times New Roman" w:eastAsia="楷体_GB2312" w:cs="Times New Roman"/>
                <w:kern w:val="32"/>
                <w:sz w:val="24"/>
              </w:rPr>
              <w:t>教师，</w:t>
            </w:r>
            <w:r>
              <w:rPr>
                <w:rFonts w:hint="eastAsia" w:ascii="Times New Roman" w:hAnsi="Times New Roman" w:eastAsia="楷体_GB2312" w:cs="Times New Roman"/>
                <w:kern w:val="32"/>
                <w:sz w:val="24"/>
                <w:lang w:val="en-US" w:eastAsia="zh-CN"/>
              </w:rPr>
              <w:t>我的</w:t>
            </w:r>
            <w:r>
              <w:rPr>
                <w:rFonts w:hint="eastAsia" w:ascii="Times New Roman" w:hAnsi="Times New Roman" w:eastAsia="楷体_GB2312" w:cs="Times New Roman"/>
                <w:kern w:val="32"/>
                <w:sz w:val="24"/>
              </w:rPr>
              <w:t>办公桌上</w:t>
            </w:r>
            <w:r>
              <w:rPr>
                <w:rFonts w:hint="eastAsia" w:ascii="Times New Roman" w:hAnsi="Times New Roman" w:eastAsia="楷体_GB2312" w:cs="Times New Roman"/>
                <w:kern w:val="32"/>
                <w:sz w:val="24"/>
                <w:lang w:val="en-US" w:eastAsia="zh-CN"/>
              </w:rPr>
              <w:t>一直</w:t>
            </w:r>
            <w:r>
              <w:rPr>
                <w:rFonts w:hint="eastAsia" w:ascii="Times New Roman" w:hAnsi="Times New Roman" w:eastAsia="楷体_GB2312" w:cs="Times New Roman"/>
                <w:kern w:val="32"/>
                <w:sz w:val="24"/>
              </w:rPr>
              <w:t>放着“三件宝”：党徽、学生成长档案、帮扶记录本。我始终将学生身心健康放在首位，用爱心与责任为学生筑牢成长根基</w:t>
            </w:r>
            <w:r>
              <w:rPr>
                <w:rFonts w:hint="eastAsia" w:ascii="Times New Roman" w:hAnsi="Times New Roman" w:eastAsia="楷体_GB2312" w:cs="Times New Roman"/>
                <w:kern w:val="32"/>
                <w:sz w:val="24"/>
                <w:lang w:eastAsia="zh-CN"/>
              </w:rPr>
              <w:t>，</w:t>
            </w:r>
            <w:r>
              <w:rPr>
                <w:rFonts w:hint="eastAsia" w:ascii="Times New Roman" w:hAnsi="Times New Roman" w:eastAsia="楷体_GB2312" w:cs="Times New Roman"/>
                <w:kern w:val="32"/>
                <w:sz w:val="24"/>
                <w:lang w:val="en-US" w:eastAsia="zh-CN"/>
              </w:rPr>
              <w:t>努力让学生眼中有光、心态阳光、学有专长</w:t>
            </w:r>
            <w:r>
              <w:rPr>
                <w:rFonts w:hint="eastAsia" w:ascii="Times New Roman" w:hAnsi="Times New Roman" w:eastAsia="楷体_GB2312" w:cs="Times New Roman"/>
                <w:kern w:val="32"/>
                <w:sz w:val="24"/>
              </w:rPr>
              <w:t>。</w:t>
            </w:r>
          </w:p>
          <w:p w14:paraId="54E6FD9B">
            <w:pPr>
              <w:ind w:firstLine="480" w:firstLineChars="200"/>
              <w:rPr>
                <w:rFonts w:eastAsia="楷体_GB2312"/>
                <w:kern w:val="32"/>
                <w:sz w:val="24"/>
              </w:rPr>
            </w:pPr>
            <w:r>
              <w:rPr>
                <w:rFonts w:hint="eastAsia" w:ascii="Times New Roman" w:hAnsi="Times New Roman" w:eastAsia="楷体_GB2312" w:cs="Times New Roman"/>
                <w:kern w:val="32"/>
                <w:sz w:val="24"/>
                <w:lang w:val="en-US" w:eastAsia="zh-CN"/>
              </w:rPr>
              <w:t>2023届所带的学生李某，</w:t>
            </w:r>
            <w:r>
              <w:rPr>
                <w:rFonts w:hint="eastAsia" w:ascii="Times New Roman" w:hAnsi="Times New Roman" w:eastAsia="楷体_GB2312" w:cs="Times New Roman"/>
                <w:kern w:val="32"/>
                <w:sz w:val="24"/>
              </w:rPr>
              <w:t>父母常年在外务工，属于留守儿童，性格内向孤僻，数学基础薄弱，尤其对</w:t>
            </w:r>
            <w:r>
              <w:rPr>
                <w:rFonts w:hint="eastAsia" w:ascii="Times New Roman" w:hAnsi="Times New Roman" w:eastAsia="楷体_GB2312" w:cs="Times New Roman"/>
                <w:kern w:val="32"/>
                <w:sz w:val="24"/>
                <w:lang w:val="en-US" w:eastAsia="zh-CN"/>
              </w:rPr>
              <w:t>函数、立体几何</w:t>
            </w:r>
            <w:r>
              <w:rPr>
                <w:rFonts w:hint="eastAsia" w:ascii="Times New Roman" w:hAnsi="Times New Roman" w:eastAsia="楷体_GB2312" w:cs="Times New Roman"/>
                <w:kern w:val="32"/>
                <w:sz w:val="24"/>
              </w:rPr>
              <w:t>掌握不扎实，经常逃课、上课走神，甚至出现自卑厌学情绪。了解情况后，我建立“一对一”帮扶机制，每周抽出2次课余时间，为他</w:t>
            </w:r>
            <w:r>
              <w:rPr>
                <w:rFonts w:hint="eastAsia" w:ascii="Times New Roman" w:hAnsi="Times New Roman" w:eastAsia="楷体_GB2312" w:cs="Times New Roman"/>
                <w:kern w:val="32"/>
                <w:sz w:val="24"/>
                <w:lang w:val="en-US" w:eastAsia="zh-CN"/>
              </w:rPr>
              <w:t>进行数学逻辑的</w:t>
            </w:r>
            <w:r>
              <w:rPr>
                <w:rFonts w:hint="eastAsia" w:ascii="Times New Roman" w:hAnsi="Times New Roman" w:eastAsia="楷体_GB2312" w:cs="Times New Roman"/>
                <w:kern w:val="32"/>
                <w:sz w:val="24"/>
              </w:rPr>
              <w:t>针对性辅导</w:t>
            </w:r>
            <w:r>
              <w:rPr>
                <w:rFonts w:hint="eastAsia" w:ascii="Times New Roman" w:hAnsi="Times New Roman" w:eastAsia="楷体_GB2312" w:cs="Times New Roman"/>
                <w:kern w:val="32"/>
                <w:sz w:val="24"/>
                <w:lang w:eastAsia="zh-CN"/>
              </w:rPr>
              <w:t>，</w:t>
            </w:r>
            <w:r>
              <w:rPr>
                <w:rFonts w:hint="eastAsia" w:ascii="Times New Roman" w:hAnsi="Times New Roman" w:eastAsia="楷体_GB2312" w:cs="Times New Roman"/>
                <w:kern w:val="32"/>
                <w:sz w:val="24"/>
                <w:lang w:val="en-US" w:eastAsia="zh-CN"/>
              </w:rPr>
              <w:t>给他讲</w:t>
            </w:r>
            <w:r>
              <w:rPr>
                <w:rFonts w:hint="eastAsia" w:ascii="Times New Roman" w:hAnsi="Times New Roman" w:eastAsia="楷体_GB2312" w:cs="Times New Roman"/>
                <w:kern w:val="32"/>
                <w:sz w:val="24"/>
              </w:rPr>
              <w:t>数学家成长的励志故事</w:t>
            </w:r>
            <w:r>
              <w:rPr>
                <w:rFonts w:hint="eastAsia" w:ascii="Times New Roman" w:hAnsi="Times New Roman" w:eastAsia="楷体_GB2312" w:cs="Times New Roman"/>
                <w:kern w:val="32"/>
                <w:sz w:val="24"/>
                <w:lang w:eastAsia="zh-CN"/>
              </w:rPr>
              <w:t>。</w:t>
            </w:r>
            <w:r>
              <w:rPr>
                <w:rFonts w:hint="eastAsia" w:ascii="Times New Roman" w:hAnsi="Times New Roman" w:eastAsia="楷体_GB2312" w:cs="Times New Roman"/>
                <w:kern w:val="32"/>
                <w:sz w:val="24"/>
              </w:rPr>
              <w:t>同时注重心理疏导，</w:t>
            </w:r>
            <w:r>
              <w:rPr>
                <w:rFonts w:hint="eastAsia" w:ascii="Times New Roman" w:hAnsi="Times New Roman" w:eastAsia="楷体_GB2312" w:cs="Times New Roman"/>
                <w:kern w:val="32"/>
                <w:sz w:val="24"/>
                <w:lang w:val="en-US" w:eastAsia="zh-CN"/>
              </w:rPr>
              <w:t>定时</w:t>
            </w:r>
            <w:r>
              <w:rPr>
                <w:rFonts w:hint="eastAsia" w:ascii="Times New Roman" w:hAnsi="Times New Roman" w:eastAsia="楷体_GB2312" w:cs="Times New Roman"/>
                <w:kern w:val="32"/>
                <w:sz w:val="24"/>
              </w:rPr>
              <w:t>与他谈心交流，倾听他的烦恼，鼓励他参与班级数学趣味活动，帮助他建立自信心。</w:t>
            </w:r>
            <w:r>
              <w:rPr>
                <w:rFonts w:hint="eastAsia" w:ascii="Times New Roman" w:hAnsi="Times New Roman" w:eastAsia="楷体_GB2312" w:cs="Times New Roman"/>
                <w:kern w:val="32"/>
                <w:sz w:val="24"/>
                <w:lang w:val="en-US" w:eastAsia="zh-CN"/>
              </w:rPr>
              <w:t>渐渐地，小李的脸上有了笑意，成绩也稳中有升，班级里的一些活动也能看到他忙碌的身影。他曾在一张教师节贺卡上写道：</w:t>
            </w:r>
            <w:r>
              <w:rPr>
                <w:rFonts w:hint="eastAsia" w:ascii="Times New Roman" w:hAnsi="Times New Roman" w:eastAsia="楷体_GB2312" w:cs="Times New Roman"/>
                <w:kern w:val="32"/>
                <w:sz w:val="24"/>
              </w:rPr>
              <w:t>“老师，您就像我迷茫世界里的一束光，照亮了我前行的道路。”</w:t>
            </w:r>
          </w:p>
        </w:tc>
      </w:tr>
      <w:tr w14:paraId="3D5A4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1" w:hRule="atLeast"/>
          <w:jc w:val="center"/>
        </w:trPr>
        <w:tc>
          <w:tcPr>
            <w:tcW w:w="9131" w:type="dxa"/>
            <w:tcBorders>
              <w:top w:val="single" w:color="auto" w:sz="4" w:space="0"/>
              <w:left w:val="single" w:color="auto" w:sz="4" w:space="0"/>
              <w:bottom w:val="single" w:color="auto" w:sz="4" w:space="0"/>
              <w:right w:val="single" w:color="auto" w:sz="4" w:space="0"/>
            </w:tcBorders>
            <w:noWrap w:val="0"/>
            <w:vAlign w:val="top"/>
          </w:tcPr>
          <w:p w14:paraId="48E0F267">
            <w:pPr>
              <w:ind w:firstLine="480" w:firstLineChars="200"/>
              <w:rPr>
                <w:rFonts w:hint="default" w:ascii="Times New Roman" w:hAnsi="Times New Roman" w:eastAsia="楷体_GB2312" w:cs="Times New Roman"/>
                <w:kern w:val="32"/>
                <w:sz w:val="24"/>
                <w:lang w:val="en-US" w:eastAsia="zh-CN"/>
              </w:rPr>
            </w:pPr>
            <w:r>
              <w:rPr>
                <w:rFonts w:hint="eastAsia" w:ascii="Times New Roman" w:hAnsi="Times New Roman" w:eastAsia="楷体_GB2312" w:cs="Times New Roman"/>
                <w:kern w:val="32"/>
                <w:sz w:val="24"/>
                <w:lang w:val="en-US" w:eastAsia="zh-CN"/>
              </w:rPr>
              <w:t>这种心念一动所带来的力量是巨大的。那年高考，他如愿被省内一所211学校录取。暑假的一天上午，忽然接到他的一个电话，请我到他家吃午饭。因为，那天是他的生日。</w:t>
            </w:r>
          </w:p>
          <w:p w14:paraId="59793191">
            <w:pPr>
              <w:ind w:firstLine="482" w:firstLineChars="200"/>
              <w:rPr>
                <w:rFonts w:hint="default" w:ascii="Times New Roman" w:hAnsi="Times New Roman" w:eastAsia="楷体_GB2312" w:cs="Times New Roman"/>
                <w:b/>
                <w:bCs/>
                <w:kern w:val="32"/>
                <w:sz w:val="24"/>
                <w:lang w:val="en-US" w:eastAsia="zh-CN"/>
              </w:rPr>
            </w:pPr>
            <w:r>
              <w:rPr>
                <w:rFonts w:hint="eastAsia" w:ascii="Times New Roman" w:hAnsi="Times New Roman" w:eastAsia="楷体_GB2312" w:cs="Times New Roman"/>
                <w:b/>
                <w:bCs/>
                <w:kern w:val="32"/>
                <w:sz w:val="24"/>
              </w:rPr>
              <w:t>二、学科育人</w:t>
            </w:r>
            <w:r>
              <w:rPr>
                <w:rFonts w:hint="eastAsia" w:ascii="Times New Roman" w:hAnsi="Times New Roman" w:eastAsia="楷体_GB2312" w:cs="Times New Roman"/>
                <w:b/>
                <w:bCs/>
                <w:kern w:val="32"/>
                <w:sz w:val="24"/>
                <w:lang w:val="en-US" w:eastAsia="zh-CN"/>
              </w:rPr>
              <w:t>案例</w:t>
            </w:r>
            <w:r>
              <w:rPr>
                <w:rFonts w:hint="eastAsia" w:ascii="Times New Roman" w:hAnsi="Times New Roman" w:eastAsia="楷体_GB2312" w:cs="Times New Roman"/>
                <w:b/>
                <w:bCs/>
                <w:kern w:val="32"/>
                <w:sz w:val="24"/>
              </w:rPr>
              <w:t>：</w:t>
            </w:r>
            <w:r>
              <w:rPr>
                <w:rFonts w:hint="eastAsia" w:ascii="Times New Roman" w:hAnsi="Times New Roman" w:eastAsia="楷体_GB2312" w:cs="Times New Roman"/>
                <w:b/>
                <w:bCs/>
                <w:kern w:val="32"/>
                <w:sz w:val="24"/>
                <w:lang w:val="en-US" w:eastAsia="zh-CN"/>
              </w:rPr>
              <w:t>数学与育人的联姻</w:t>
            </w:r>
          </w:p>
          <w:p w14:paraId="75FC18C7">
            <w:pPr>
              <w:ind w:firstLine="480" w:firstLineChars="200"/>
              <w:rPr>
                <w:rFonts w:hint="eastAsia" w:ascii="Times New Roman" w:hAnsi="Times New Roman" w:eastAsia="楷体_GB2312" w:cs="Times New Roman"/>
                <w:kern w:val="32"/>
                <w:sz w:val="24"/>
              </w:rPr>
            </w:pPr>
            <w:r>
              <w:rPr>
                <w:rFonts w:hint="eastAsia" w:ascii="Times New Roman" w:hAnsi="Times New Roman" w:eastAsia="楷体_GB2312" w:cs="Times New Roman"/>
                <w:kern w:val="32"/>
                <w:sz w:val="24"/>
                <w:lang w:val="en-US" w:eastAsia="zh-CN"/>
              </w:rPr>
              <w:t>对于数学学科而言，多以理性与逻辑示人。我在教学生涯中</w:t>
            </w:r>
            <w:r>
              <w:rPr>
                <w:rFonts w:hint="eastAsia" w:ascii="Times New Roman" w:hAnsi="Times New Roman" w:eastAsia="楷体_GB2312" w:cs="Times New Roman"/>
                <w:kern w:val="32"/>
                <w:sz w:val="24"/>
              </w:rPr>
              <w:t>始终坚持“学科育人”理念，将德育元素有机融入数学教学，打破“重知识、轻素养”的教学模式，让数学课堂</w:t>
            </w:r>
            <w:r>
              <w:rPr>
                <w:rFonts w:hint="eastAsia" w:ascii="Times New Roman" w:hAnsi="Times New Roman" w:eastAsia="楷体_GB2312" w:cs="Times New Roman"/>
                <w:kern w:val="32"/>
                <w:sz w:val="24"/>
                <w:lang w:val="en-US" w:eastAsia="zh-CN"/>
              </w:rPr>
              <w:t>也</w:t>
            </w:r>
            <w:r>
              <w:rPr>
                <w:rFonts w:hint="eastAsia" w:ascii="Times New Roman" w:hAnsi="Times New Roman" w:eastAsia="楷体_GB2312" w:cs="Times New Roman"/>
                <w:kern w:val="32"/>
                <w:sz w:val="24"/>
              </w:rPr>
              <w:t>成为立德树人的阵地。教学中，我结合知识点挖掘德育素材，融入数学史、数学家事迹等内容，通过</w:t>
            </w:r>
            <w:r>
              <w:rPr>
                <w:rFonts w:hint="eastAsia" w:ascii="Times New Roman" w:hAnsi="Times New Roman" w:eastAsia="楷体_GB2312" w:cs="Times New Roman"/>
                <w:kern w:val="32"/>
                <w:sz w:val="24"/>
                <w:lang w:val="en-US" w:eastAsia="zh-CN"/>
              </w:rPr>
              <w:t>各种</w:t>
            </w:r>
            <w:r>
              <w:rPr>
                <w:rFonts w:hint="eastAsia" w:ascii="Times New Roman" w:hAnsi="Times New Roman" w:eastAsia="楷体_GB2312" w:cs="Times New Roman"/>
                <w:kern w:val="32"/>
                <w:sz w:val="24"/>
              </w:rPr>
              <w:t>形式，引导学生传承科学精神、涵养严谨品格、树立责任意识。</w:t>
            </w:r>
          </w:p>
          <w:p w14:paraId="0193F225">
            <w:pPr>
              <w:ind w:firstLine="480" w:firstLineChars="200"/>
              <w:rPr>
                <w:rFonts w:hint="eastAsia" w:ascii="Times New Roman" w:hAnsi="Times New Roman" w:eastAsia="楷体_GB2312" w:cs="Times New Roman"/>
                <w:kern w:val="32"/>
                <w:sz w:val="24"/>
                <w:lang w:val="en-US" w:eastAsia="zh-CN"/>
              </w:rPr>
            </w:pPr>
            <w:r>
              <w:rPr>
                <w:rFonts w:hint="eastAsia" w:ascii="Times New Roman" w:hAnsi="Times New Roman" w:eastAsia="楷体_GB2312" w:cs="Times New Roman"/>
                <w:kern w:val="32"/>
                <w:sz w:val="24"/>
                <w:lang w:val="en-US" w:eastAsia="zh-CN"/>
              </w:rPr>
              <w:t>随着“课程思政”成为我国新课程改革的热点，我顺应这一趋势，带领学科组成员以省规划课题《学科育人视角下高中生数学学习发展性评价研究》的研究为契机，依据高中数学的学科特点、学科核心素养和高中数学必修模块教材特点，挖掘了课程思政元素，确定了数学课程思政目标并建构了高中数学课程思政教学策略的有效路径。让学生在学习数学时，能同时获得数学知识和理想信念，促进数字学科教学达成“1+1＞2”的育人成果。</w:t>
            </w:r>
          </w:p>
          <w:p w14:paraId="508B2D59">
            <w:pPr>
              <w:ind w:firstLine="482" w:firstLineChars="200"/>
              <w:rPr>
                <w:rFonts w:hint="default" w:ascii="Times New Roman" w:hAnsi="Times New Roman" w:eastAsia="楷体_GB2312" w:cs="Times New Roman"/>
                <w:b/>
                <w:bCs/>
                <w:kern w:val="32"/>
                <w:sz w:val="24"/>
                <w:lang w:val="en-US" w:eastAsia="zh-CN"/>
              </w:rPr>
            </w:pPr>
            <w:r>
              <w:rPr>
                <w:rFonts w:hint="eastAsia" w:ascii="Times New Roman" w:hAnsi="Times New Roman" w:eastAsia="楷体_GB2312" w:cs="Times New Roman"/>
                <w:b/>
                <w:bCs/>
                <w:kern w:val="32"/>
                <w:sz w:val="24"/>
              </w:rPr>
              <w:t>三、管理育人</w:t>
            </w:r>
            <w:r>
              <w:rPr>
                <w:rFonts w:hint="eastAsia" w:ascii="Times New Roman" w:hAnsi="Times New Roman" w:eastAsia="楷体_GB2312" w:cs="Times New Roman"/>
                <w:b/>
                <w:bCs/>
                <w:kern w:val="32"/>
                <w:sz w:val="24"/>
                <w:lang w:val="en-US" w:eastAsia="zh-CN"/>
              </w:rPr>
              <w:t>案例</w:t>
            </w:r>
            <w:r>
              <w:rPr>
                <w:rFonts w:hint="eastAsia" w:ascii="Times New Roman" w:hAnsi="Times New Roman" w:eastAsia="楷体_GB2312" w:cs="Times New Roman"/>
                <w:b/>
                <w:bCs/>
                <w:kern w:val="32"/>
                <w:sz w:val="24"/>
              </w:rPr>
              <w:t>：</w:t>
            </w:r>
            <w:r>
              <w:rPr>
                <w:rFonts w:hint="eastAsia" w:ascii="Times New Roman" w:hAnsi="Times New Roman" w:eastAsia="楷体_GB2312" w:cs="Times New Roman"/>
                <w:b/>
                <w:bCs/>
                <w:kern w:val="32"/>
                <w:sz w:val="24"/>
                <w:lang w:val="en-US" w:eastAsia="zh-CN"/>
              </w:rPr>
              <w:t>万紫千红春满园</w:t>
            </w:r>
          </w:p>
          <w:p w14:paraId="63DBA300">
            <w:pPr>
              <w:ind w:firstLine="482" w:firstLineChars="200"/>
              <w:rPr>
                <w:rFonts w:hint="eastAsia" w:ascii="Times New Roman" w:hAnsi="Times New Roman" w:eastAsia="楷体_GB2312" w:cs="Times New Roman"/>
                <w:kern w:val="32"/>
                <w:sz w:val="24"/>
                <w:lang w:val="en-US" w:eastAsia="zh-CN"/>
              </w:rPr>
            </w:pPr>
            <w:r>
              <w:rPr>
                <w:rFonts w:hint="eastAsia" w:ascii="Times New Roman" w:hAnsi="Times New Roman" w:eastAsia="楷体_GB2312" w:cs="Times New Roman"/>
                <w:b/>
                <w:bCs/>
                <w:kern w:val="32"/>
                <w:sz w:val="24"/>
              </w:rPr>
              <w:t>踏上工作岗位以来，不管岗位如何调整，工作如何繁忙，从来没有一天，因为任何原因，脱离教学一线。不仅不脱离教学一线，而且勇挑重担，追求最优。</w:t>
            </w:r>
            <w:r>
              <w:rPr>
                <w:rFonts w:hint="eastAsia" w:ascii="Times New Roman" w:hAnsi="Times New Roman" w:eastAsia="楷体_GB2312" w:cs="Times New Roman"/>
                <w:kern w:val="32"/>
                <w:sz w:val="24"/>
              </w:rPr>
              <w:t>因为学校需要，我</w:t>
            </w:r>
            <w:r>
              <w:rPr>
                <w:rFonts w:hint="eastAsia" w:ascii="Times New Roman" w:hAnsi="Times New Roman" w:eastAsia="楷体_GB2312" w:cs="Times New Roman"/>
                <w:kern w:val="32"/>
                <w:sz w:val="24"/>
                <w:lang w:val="en-US" w:eastAsia="zh-CN"/>
              </w:rPr>
              <w:t>曾</w:t>
            </w:r>
            <w:r>
              <w:rPr>
                <w:rFonts w:hint="eastAsia" w:ascii="Times New Roman" w:hAnsi="Times New Roman" w:eastAsia="楷体_GB2312" w:cs="Times New Roman"/>
                <w:kern w:val="32"/>
                <w:sz w:val="24"/>
              </w:rPr>
              <w:t>跨年级，分别带高三、高一年级的实验班数学教学，</w:t>
            </w:r>
            <w:r>
              <w:rPr>
                <w:rFonts w:hint="eastAsia" w:ascii="Times New Roman" w:hAnsi="Times New Roman" w:eastAsia="楷体_GB2312" w:cs="Times New Roman"/>
                <w:kern w:val="32"/>
                <w:sz w:val="24"/>
                <w:lang w:val="en-US" w:eastAsia="zh-CN"/>
              </w:rPr>
              <w:t>并担任高三年级的分管校长，</w:t>
            </w:r>
            <w:r>
              <w:rPr>
                <w:rFonts w:hint="eastAsia" w:ascii="Times New Roman" w:hAnsi="Times New Roman" w:eastAsia="楷体_GB2312" w:cs="Times New Roman"/>
                <w:kern w:val="32"/>
                <w:sz w:val="24"/>
              </w:rPr>
              <w:t>不管是备课量还是学生个性化辅导量，都是成倍增长，再加上管理工作，可以说工作量巨大，但是我从未想过退缩，只要学校需要、只要学生需要，我义不容辞。最终，我向两个年级都交上了完美的答卷</w:t>
            </w:r>
            <w:r>
              <w:rPr>
                <w:rFonts w:hint="eastAsia" w:ascii="Times New Roman" w:hAnsi="Times New Roman" w:eastAsia="楷体_GB2312" w:cs="Times New Roman"/>
                <w:kern w:val="32"/>
                <w:sz w:val="24"/>
                <w:lang w:eastAsia="zh-CN"/>
              </w:rPr>
              <w:t>，</w:t>
            </w:r>
            <w:r>
              <w:rPr>
                <w:rFonts w:hint="eastAsia" w:ascii="Times New Roman" w:hAnsi="Times New Roman" w:eastAsia="楷体_GB2312" w:cs="Times New Roman"/>
                <w:kern w:val="32"/>
                <w:sz w:val="24"/>
                <w:lang w:val="en-US" w:eastAsia="zh-CN"/>
              </w:rPr>
              <w:t>也给其他教师，尤其是青年教师作出一种示范，给工作风气带来积极影响。</w:t>
            </w:r>
          </w:p>
          <w:p w14:paraId="206FD05D">
            <w:pPr>
              <w:ind w:firstLine="480" w:firstLineChars="200"/>
              <w:rPr>
                <w:rFonts w:hint="eastAsia" w:ascii="Times New Roman" w:hAnsi="Times New Roman" w:eastAsia="楷体_GB2312" w:cs="Times New Roman"/>
                <w:kern w:val="32"/>
                <w:sz w:val="24"/>
                <w:lang w:eastAsia="zh-CN"/>
              </w:rPr>
            </w:pPr>
            <w:r>
              <w:rPr>
                <w:rFonts w:hint="eastAsia" w:ascii="Times New Roman" w:hAnsi="Times New Roman" w:eastAsia="楷体_GB2312" w:cs="Times New Roman"/>
                <w:kern w:val="32"/>
                <w:sz w:val="24"/>
                <w:lang w:val="en-US" w:eastAsia="zh-CN"/>
              </w:rPr>
              <w:t>“一个人可以走得很快，但一群人才能走得更远”。我在狠抓自己专业的同时，更坚持带着更多的教师一起努力，深耕专业良田。我积极推动校“青蓝工程”，并以身作则，成为多名青年教师的导师。现在，有的甚至已经能够独当一面。比如2017年入职的王珍老师，去年获得淮安市数学赛课一等奖第一名。今年，</w:t>
            </w:r>
            <w:r>
              <w:rPr>
                <w:rFonts w:hint="eastAsia" w:ascii="Times New Roman" w:hAnsi="Times New Roman" w:eastAsia="楷体_GB2312" w:cs="Times New Roman"/>
                <w:kern w:val="32"/>
                <w:sz w:val="24"/>
              </w:rPr>
              <w:t>我</w:t>
            </w:r>
            <w:r>
              <w:rPr>
                <w:rFonts w:hint="eastAsia" w:ascii="Times New Roman" w:hAnsi="Times New Roman" w:eastAsia="楷体_GB2312" w:cs="Times New Roman"/>
                <w:kern w:val="32"/>
                <w:sz w:val="24"/>
                <w:lang w:val="en-US" w:eastAsia="zh-CN"/>
              </w:rPr>
              <w:t>又成立了</w:t>
            </w:r>
            <w:r>
              <w:rPr>
                <w:rFonts w:hint="eastAsia" w:ascii="Times New Roman" w:hAnsi="Times New Roman" w:eastAsia="楷体_GB2312" w:cs="Times New Roman"/>
                <w:kern w:val="32"/>
                <w:sz w:val="24"/>
              </w:rPr>
              <w:t>“全国县域高中头雁教师周志国名师工作室”，通过示范课、公开课、专题讲座、师徒结对、磨课研课等形式，</w:t>
            </w:r>
            <w:r>
              <w:rPr>
                <w:rFonts w:hint="eastAsia" w:ascii="Times New Roman" w:hAnsi="Times New Roman" w:eastAsia="楷体_GB2312" w:cs="Times New Roman"/>
                <w:kern w:val="32"/>
                <w:sz w:val="24"/>
                <w:lang w:val="en-US" w:eastAsia="zh-CN"/>
              </w:rPr>
              <w:t>不仅仅局限于本校，而</w:t>
            </w:r>
            <w:r>
              <w:rPr>
                <w:rFonts w:hint="eastAsia" w:ascii="Times New Roman" w:hAnsi="Times New Roman" w:eastAsia="楷体_GB2312" w:cs="Times New Roman"/>
                <w:kern w:val="32"/>
                <w:sz w:val="24"/>
              </w:rPr>
              <w:t>为</w:t>
            </w:r>
            <w:r>
              <w:rPr>
                <w:rFonts w:hint="eastAsia" w:ascii="Times New Roman" w:hAnsi="Times New Roman" w:eastAsia="楷体_GB2312" w:cs="Times New Roman"/>
                <w:kern w:val="32"/>
                <w:sz w:val="24"/>
                <w:lang w:val="en-US" w:eastAsia="zh-CN"/>
              </w:rPr>
              <w:t>县域甚至更广范围的更多</w:t>
            </w:r>
            <w:r>
              <w:rPr>
                <w:rFonts w:hint="eastAsia" w:ascii="Times New Roman" w:hAnsi="Times New Roman" w:eastAsia="楷体_GB2312" w:cs="Times New Roman"/>
                <w:kern w:val="32"/>
                <w:sz w:val="24"/>
              </w:rPr>
              <w:t>教师搭建成长平台，提升整体教师团队的水平</w:t>
            </w:r>
            <w:r>
              <w:rPr>
                <w:rFonts w:hint="eastAsia" w:ascii="Times New Roman" w:hAnsi="Times New Roman" w:eastAsia="楷体_GB2312" w:cs="Times New Roman"/>
                <w:kern w:val="32"/>
                <w:sz w:val="24"/>
                <w:lang w:eastAsia="zh-CN"/>
              </w:rPr>
              <w:t>。</w:t>
            </w:r>
          </w:p>
          <w:p w14:paraId="2B09FE9C">
            <w:pPr>
              <w:ind w:firstLine="480" w:firstLineChars="200"/>
              <w:rPr>
                <w:rFonts w:hint="eastAsia" w:ascii="Times New Roman" w:hAnsi="Times New Roman" w:eastAsia="楷体_GB2312" w:cs="Times New Roman"/>
                <w:kern w:val="32"/>
                <w:sz w:val="24"/>
              </w:rPr>
            </w:pPr>
            <w:r>
              <w:rPr>
                <w:rFonts w:hint="eastAsia" w:ascii="Times New Roman" w:hAnsi="Times New Roman" w:eastAsia="楷体_GB2312" w:cs="Times New Roman"/>
                <w:kern w:val="32"/>
                <w:sz w:val="24"/>
              </w:rPr>
              <w:t>征程万里风正劲，重任千钧再出发。我将继续坚守教育初心，深耕育人之路，不断探索教育教学与教科研训工作的新方法、新路径，努力成为学生成长的引路人、教师成长的推动者，为教育事业高质量发展贡献全部力量。</w:t>
            </w:r>
          </w:p>
          <w:p w14:paraId="0839403F">
            <w:pPr>
              <w:ind w:firstLine="480" w:firstLineChars="200"/>
              <w:rPr>
                <w:rFonts w:eastAsia="仿宋_GB2312"/>
                <w:sz w:val="24"/>
              </w:rPr>
            </w:pPr>
          </w:p>
        </w:tc>
      </w:tr>
      <w:tr w14:paraId="3F2A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131" w:type="dxa"/>
            <w:tcBorders>
              <w:top w:val="single" w:color="auto" w:sz="4" w:space="0"/>
              <w:left w:val="single" w:color="auto" w:sz="4" w:space="0"/>
              <w:bottom w:val="single" w:color="auto" w:sz="4" w:space="0"/>
              <w:right w:val="single" w:color="auto" w:sz="4" w:space="0"/>
            </w:tcBorders>
            <w:noWrap w:val="0"/>
            <w:vAlign w:val="top"/>
          </w:tcPr>
          <w:p w14:paraId="7639CE15">
            <w:pPr>
              <w:ind w:firstLine="480" w:firstLineChars="200"/>
              <w:rPr>
                <w:rFonts w:ascii="Times New Roman" w:hAnsi="仿宋_GB2312" w:eastAsia="仿宋_GB2312" w:cs="仿宋_GB2312"/>
                <w:sz w:val="24"/>
                <w:szCs w:val="24"/>
              </w:rPr>
            </w:pPr>
            <w:r>
              <w:rPr>
                <w:rFonts w:hint="default" w:ascii="Times New Roman" w:hAnsi="Times New Roman" w:eastAsia="仿宋_GB2312" w:cs="Times New Roman"/>
                <w:sz w:val="24"/>
                <w:lang w:val="en-US" w:eastAsia="zh-CN"/>
              </w:rPr>
              <w:t>案例</w:t>
            </w:r>
            <w:r>
              <w:rPr>
                <w:rFonts w:hint="eastAsia" w:eastAsia="仿宋_GB2312" w:cs="Times New Roman"/>
                <w:sz w:val="24"/>
                <w:lang w:val="en-US" w:eastAsia="zh-CN"/>
              </w:rPr>
              <w:t>内容</w:t>
            </w:r>
            <w:r>
              <w:rPr>
                <w:rFonts w:hint="default" w:ascii="Times New Roman" w:hAnsi="Times New Roman" w:eastAsia="仿宋_GB2312" w:cs="Times New Roman"/>
                <w:sz w:val="24"/>
                <w:lang w:val="en-US" w:eastAsia="zh-CN"/>
              </w:rPr>
              <w:t>真实，育人实绩突出，示范引领价值显著，</w:t>
            </w:r>
            <w:r>
              <w:rPr>
                <w:rFonts w:ascii="Times New Roman" w:hAnsi="仿宋_GB2312" w:eastAsia="仿宋_GB2312" w:cs="仿宋_GB2312"/>
                <w:sz w:val="24"/>
                <w:szCs w:val="24"/>
              </w:rPr>
              <w:t>受到全校师生与社会的广泛好评。</w:t>
            </w:r>
          </w:p>
          <w:p w14:paraId="5A543D47">
            <w:pPr>
              <w:ind w:firstLine="480" w:firstLineChars="200"/>
              <w:rPr>
                <w:rFonts w:hint="default" w:ascii="Times New Roman" w:hAnsi="Times New Roman" w:eastAsia="仿宋_GB2312" w:cs="Times New Roman"/>
                <w:sz w:val="24"/>
                <w:lang w:val="en-US" w:eastAsia="zh-CN"/>
              </w:rPr>
            </w:pPr>
          </w:p>
          <w:p w14:paraId="7E7D5E87">
            <w:pPr>
              <w:ind w:firstLine="4430" w:firstLineChars="1846"/>
              <w:rPr>
                <w:rFonts w:eastAsia="仿宋_GB2312"/>
                <w:sz w:val="24"/>
              </w:rPr>
            </w:pPr>
          </w:p>
          <w:p w14:paraId="2AED40DF">
            <w:pPr>
              <w:ind w:firstLine="4430" w:firstLineChars="1846"/>
              <w:rPr>
                <w:rFonts w:eastAsia="仿宋_GB2312"/>
                <w:sz w:val="24"/>
              </w:rPr>
            </w:pPr>
          </w:p>
          <w:p w14:paraId="5179093D">
            <w:pPr>
              <w:ind w:firstLine="4430" w:firstLineChars="1846"/>
              <w:rPr>
                <w:rFonts w:eastAsia="仿宋_GB2312"/>
                <w:sz w:val="24"/>
              </w:rPr>
            </w:pPr>
          </w:p>
          <w:p w14:paraId="3C678DA6">
            <w:pPr>
              <w:ind w:firstLine="4430" w:firstLineChars="1846"/>
              <w:rPr>
                <w:rFonts w:eastAsia="仿宋_GB2312"/>
                <w:sz w:val="24"/>
              </w:rPr>
            </w:pPr>
            <w:r>
              <w:rPr>
                <w:rFonts w:eastAsia="仿宋_GB2312"/>
                <w:sz w:val="24"/>
              </w:rPr>
              <w:t>单位主要负责人签名：</w:t>
            </w:r>
          </w:p>
        </w:tc>
      </w:tr>
    </w:tbl>
    <w:p w14:paraId="5987743C">
      <w:pPr>
        <w:spacing w:line="560" w:lineRule="exact"/>
        <w:rPr>
          <w:rFonts w:eastAsia="黑体"/>
          <w:sz w:val="28"/>
          <w:szCs w:val="28"/>
        </w:rPr>
      </w:pPr>
      <w:r>
        <w:rPr>
          <w:rFonts w:eastAsia="黑体"/>
          <w:sz w:val="28"/>
          <w:szCs w:val="28"/>
        </w:rPr>
        <w:t>四、任教以来获奖情况</w:t>
      </w:r>
    </w:p>
    <w:tbl>
      <w:tblPr>
        <w:tblStyle w:val="4"/>
        <w:tblW w:w="8890" w:type="dxa"/>
        <w:tblInd w:w="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423"/>
        <w:gridCol w:w="1260"/>
        <w:gridCol w:w="2520"/>
        <w:gridCol w:w="1049"/>
      </w:tblGrid>
      <w:tr w14:paraId="2A2E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38" w:type="dxa"/>
            <w:vMerge w:val="restart"/>
            <w:noWrap w:val="0"/>
            <w:textDirection w:val="tbRlV"/>
            <w:vAlign w:val="center"/>
          </w:tcPr>
          <w:p w14:paraId="2B9A9B38">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表彰奖励情况</w:t>
            </w:r>
          </w:p>
        </w:tc>
        <w:tc>
          <w:tcPr>
            <w:tcW w:w="3423" w:type="dxa"/>
            <w:noWrap w:val="0"/>
            <w:vAlign w:val="center"/>
          </w:tcPr>
          <w:p w14:paraId="7D35B378">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荣誉称号</w:t>
            </w:r>
          </w:p>
        </w:tc>
        <w:tc>
          <w:tcPr>
            <w:tcW w:w="1260" w:type="dxa"/>
            <w:noWrap w:val="0"/>
            <w:vAlign w:val="center"/>
          </w:tcPr>
          <w:p w14:paraId="45987D61">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时间</w:t>
            </w:r>
          </w:p>
        </w:tc>
        <w:tc>
          <w:tcPr>
            <w:tcW w:w="2520" w:type="dxa"/>
            <w:noWrap w:val="0"/>
            <w:vAlign w:val="center"/>
          </w:tcPr>
          <w:p w14:paraId="0CF91DF5">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颁奖单位</w:t>
            </w:r>
          </w:p>
        </w:tc>
        <w:tc>
          <w:tcPr>
            <w:tcW w:w="1049" w:type="dxa"/>
            <w:noWrap w:val="0"/>
            <w:vAlign w:val="center"/>
          </w:tcPr>
          <w:p w14:paraId="0C4F4ADA">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rPr>
              <w:t>备注</w:t>
            </w:r>
          </w:p>
        </w:tc>
      </w:tr>
      <w:tr w14:paraId="1F17D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638" w:type="dxa"/>
            <w:vMerge w:val="continue"/>
            <w:noWrap w:val="0"/>
            <w:textDirection w:val="tbRlV"/>
            <w:vAlign w:val="center"/>
          </w:tcPr>
          <w:p w14:paraId="3A606AA9">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p>
        </w:tc>
        <w:tc>
          <w:tcPr>
            <w:tcW w:w="3423" w:type="dxa"/>
            <w:noWrap w:val="0"/>
            <w:vAlign w:val="center"/>
          </w:tcPr>
          <w:p w14:paraId="2389CBAC">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全国县域普通高中头雁教师</w:t>
            </w:r>
          </w:p>
        </w:tc>
        <w:tc>
          <w:tcPr>
            <w:tcW w:w="1260" w:type="dxa"/>
            <w:noWrap w:val="0"/>
            <w:vAlign w:val="center"/>
          </w:tcPr>
          <w:p w14:paraId="442ED42B">
            <w:pPr>
              <w:jc w:val="center"/>
              <w:rPr>
                <w:rFonts w:hint="default" w:eastAsia="仿宋_GB2312"/>
                <w:sz w:val="24"/>
                <w:lang w:val="en-US" w:eastAsia="zh-CN"/>
              </w:rPr>
            </w:pPr>
            <w:r>
              <w:rPr>
                <w:rFonts w:hint="eastAsia" w:eastAsia="仿宋_GB2312"/>
                <w:sz w:val="24"/>
                <w:lang w:val="en-US" w:eastAsia="zh-CN"/>
              </w:rPr>
              <w:t>2025.09</w:t>
            </w:r>
          </w:p>
        </w:tc>
        <w:tc>
          <w:tcPr>
            <w:tcW w:w="2520" w:type="dxa"/>
            <w:noWrap w:val="0"/>
            <w:vAlign w:val="center"/>
          </w:tcPr>
          <w:p w14:paraId="756DD30C">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国家教育部</w:t>
            </w:r>
          </w:p>
        </w:tc>
        <w:tc>
          <w:tcPr>
            <w:tcW w:w="1049" w:type="dxa"/>
            <w:noWrap w:val="0"/>
            <w:vAlign w:val="center"/>
          </w:tcPr>
          <w:p w14:paraId="41A78433">
            <w:pPr>
              <w:jc w:val="center"/>
              <w:rPr>
                <w:rFonts w:eastAsia="仿宋_GB2312"/>
                <w:sz w:val="24"/>
              </w:rPr>
            </w:pPr>
          </w:p>
        </w:tc>
      </w:tr>
      <w:tr w14:paraId="70F3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638" w:type="dxa"/>
            <w:vMerge w:val="continue"/>
            <w:noWrap w:val="0"/>
            <w:textDirection w:val="tbRlV"/>
            <w:vAlign w:val="center"/>
          </w:tcPr>
          <w:p w14:paraId="25D090F6">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p>
        </w:tc>
        <w:tc>
          <w:tcPr>
            <w:tcW w:w="3423" w:type="dxa"/>
            <w:noWrap w:val="0"/>
            <w:vAlign w:val="center"/>
          </w:tcPr>
          <w:p w14:paraId="2BA3558A">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淮安市劳动模范</w:t>
            </w:r>
          </w:p>
        </w:tc>
        <w:tc>
          <w:tcPr>
            <w:tcW w:w="1260" w:type="dxa"/>
            <w:noWrap w:val="0"/>
            <w:vAlign w:val="center"/>
          </w:tcPr>
          <w:p w14:paraId="65507582">
            <w:pPr>
              <w:jc w:val="center"/>
              <w:rPr>
                <w:rFonts w:hint="default" w:eastAsia="仿宋_GB2312"/>
                <w:sz w:val="24"/>
                <w:lang w:val="en-US" w:eastAsia="zh-CN"/>
              </w:rPr>
            </w:pPr>
            <w:r>
              <w:rPr>
                <w:rFonts w:hint="eastAsia" w:eastAsia="仿宋_GB2312"/>
                <w:sz w:val="24"/>
                <w:lang w:val="en-US" w:eastAsia="zh-CN"/>
              </w:rPr>
              <w:t>2014.04</w:t>
            </w:r>
          </w:p>
        </w:tc>
        <w:tc>
          <w:tcPr>
            <w:tcW w:w="2520" w:type="dxa"/>
            <w:noWrap w:val="0"/>
            <w:vAlign w:val="center"/>
          </w:tcPr>
          <w:p w14:paraId="45C64370">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淮安市人民政府</w:t>
            </w:r>
          </w:p>
        </w:tc>
        <w:tc>
          <w:tcPr>
            <w:tcW w:w="1049" w:type="dxa"/>
            <w:noWrap w:val="0"/>
            <w:vAlign w:val="center"/>
          </w:tcPr>
          <w:p w14:paraId="4CF0DE12">
            <w:pPr>
              <w:jc w:val="center"/>
              <w:rPr>
                <w:rFonts w:eastAsia="仿宋_GB2312"/>
                <w:sz w:val="24"/>
              </w:rPr>
            </w:pPr>
          </w:p>
        </w:tc>
      </w:tr>
      <w:tr w14:paraId="6669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638" w:type="dxa"/>
            <w:vMerge w:val="continue"/>
            <w:noWrap w:val="0"/>
            <w:textDirection w:val="tbRlV"/>
            <w:vAlign w:val="center"/>
          </w:tcPr>
          <w:p w14:paraId="243E101B">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p>
        </w:tc>
        <w:tc>
          <w:tcPr>
            <w:tcW w:w="3423" w:type="dxa"/>
            <w:noWrap w:val="0"/>
            <w:vAlign w:val="center"/>
          </w:tcPr>
          <w:p w14:paraId="6E41165A">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淮安市优秀教师</w:t>
            </w:r>
          </w:p>
        </w:tc>
        <w:tc>
          <w:tcPr>
            <w:tcW w:w="1260" w:type="dxa"/>
            <w:noWrap w:val="0"/>
            <w:vAlign w:val="center"/>
          </w:tcPr>
          <w:p w14:paraId="4B009BD3">
            <w:pPr>
              <w:jc w:val="center"/>
              <w:rPr>
                <w:rFonts w:hint="default" w:eastAsia="仿宋_GB2312"/>
                <w:sz w:val="24"/>
                <w:lang w:val="en-US" w:eastAsia="zh-CN"/>
              </w:rPr>
            </w:pPr>
            <w:r>
              <w:rPr>
                <w:rFonts w:hint="eastAsia" w:eastAsia="仿宋_GB2312"/>
                <w:sz w:val="24"/>
                <w:lang w:val="en-US" w:eastAsia="zh-CN"/>
              </w:rPr>
              <w:t>2011.09</w:t>
            </w:r>
          </w:p>
        </w:tc>
        <w:tc>
          <w:tcPr>
            <w:tcW w:w="2520" w:type="dxa"/>
            <w:noWrap w:val="0"/>
            <w:vAlign w:val="center"/>
          </w:tcPr>
          <w:p w14:paraId="2F646AB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淮安市教育局</w:t>
            </w:r>
          </w:p>
        </w:tc>
        <w:tc>
          <w:tcPr>
            <w:tcW w:w="1049" w:type="dxa"/>
            <w:noWrap w:val="0"/>
            <w:vAlign w:val="center"/>
          </w:tcPr>
          <w:p w14:paraId="3C2B7FBA">
            <w:pPr>
              <w:jc w:val="center"/>
              <w:rPr>
                <w:rFonts w:eastAsia="仿宋_GB2312"/>
                <w:sz w:val="24"/>
              </w:rPr>
            </w:pPr>
          </w:p>
        </w:tc>
      </w:tr>
      <w:tr w14:paraId="7318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638" w:type="dxa"/>
            <w:vMerge w:val="continue"/>
            <w:noWrap w:val="0"/>
            <w:textDirection w:val="tbRlV"/>
            <w:vAlign w:val="center"/>
          </w:tcPr>
          <w:p w14:paraId="0A419B6C">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p>
        </w:tc>
        <w:tc>
          <w:tcPr>
            <w:tcW w:w="3423" w:type="dxa"/>
            <w:noWrap w:val="0"/>
            <w:vAlign w:val="center"/>
          </w:tcPr>
          <w:p w14:paraId="6F2B7691">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盱眙县优秀青年标兵</w:t>
            </w:r>
          </w:p>
        </w:tc>
        <w:tc>
          <w:tcPr>
            <w:tcW w:w="1260" w:type="dxa"/>
            <w:noWrap w:val="0"/>
            <w:vAlign w:val="center"/>
          </w:tcPr>
          <w:p w14:paraId="190F6BA9">
            <w:pPr>
              <w:jc w:val="center"/>
              <w:rPr>
                <w:rFonts w:hint="default" w:eastAsia="仿宋_GB2312"/>
                <w:sz w:val="24"/>
                <w:lang w:val="en-US" w:eastAsia="zh-CN"/>
              </w:rPr>
            </w:pPr>
            <w:r>
              <w:rPr>
                <w:rFonts w:hint="eastAsia" w:eastAsia="仿宋_GB2312"/>
                <w:sz w:val="24"/>
                <w:lang w:val="en-US" w:eastAsia="zh-CN"/>
              </w:rPr>
              <w:t>2012.05</w:t>
            </w:r>
          </w:p>
        </w:tc>
        <w:tc>
          <w:tcPr>
            <w:tcW w:w="2520" w:type="dxa"/>
            <w:noWrap w:val="0"/>
            <w:vAlign w:val="center"/>
          </w:tcPr>
          <w:p w14:paraId="007BA3D0">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盱眙县人民政府</w:t>
            </w:r>
          </w:p>
        </w:tc>
        <w:tc>
          <w:tcPr>
            <w:tcW w:w="1049" w:type="dxa"/>
            <w:noWrap w:val="0"/>
            <w:vAlign w:val="center"/>
          </w:tcPr>
          <w:p w14:paraId="749E645D">
            <w:pPr>
              <w:jc w:val="center"/>
              <w:rPr>
                <w:rFonts w:eastAsia="仿宋_GB2312"/>
                <w:sz w:val="24"/>
              </w:rPr>
            </w:pPr>
          </w:p>
        </w:tc>
      </w:tr>
      <w:tr w14:paraId="432D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638" w:type="dxa"/>
            <w:vMerge w:val="continue"/>
            <w:noWrap w:val="0"/>
            <w:textDirection w:val="tbRlV"/>
            <w:vAlign w:val="center"/>
          </w:tcPr>
          <w:p w14:paraId="75E0B39E">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p>
        </w:tc>
        <w:tc>
          <w:tcPr>
            <w:tcW w:w="3423" w:type="dxa"/>
            <w:noWrap w:val="0"/>
            <w:vAlign w:val="center"/>
          </w:tcPr>
          <w:p w14:paraId="79C03DFC">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县中振兴突出贡献者</w:t>
            </w:r>
          </w:p>
        </w:tc>
        <w:tc>
          <w:tcPr>
            <w:tcW w:w="1260" w:type="dxa"/>
            <w:noWrap w:val="0"/>
            <w:vAlign w:val="center"/>
          </w:tcPr>
          <w:p w14:paraId="57CADDAB">
            <w:pPr>
              <w:jc w:val="center"/>
              <w:rPr>
                <w:rFonts w:hint="default" w:eastAsia="仿宋_GB2312"/>
                <w:sz w:val="24"/>
                <w:lang w:val="en-US" w:eastAsia="zh-CN"/>
              </w:rPr>
            </w:pPr>
            <w:r>
              <w:rPr>
                <w:rFonts w:hint="eastAsia" w:eastAsia="仿宋_GB2312"/>
                <w:sz w:val="24"/>
                <w:lang w:val="en-US" w:eastAsia="zh-CN"/>
              </w:rPr>
              <w:t>2023.11</w:t>
            </w:r>
          </w:p>
        </w:tc>
        <w:tc>
          <w:tcPr>
            <w:tcW w:w="2520" w:type="dxa"/>
            <w:noWrap w:val="0"/>
            <w:vAlign w:val="center"/>
          </w:tcPr>
          <w:p w14:paraId="12CA97AD">
            <w:pPr>
              <w:autoSpaceDE/>
              <w:autoSpaceDN/>
              <w:snapToGrid/>
              <w:spacing w:line="360" w:lineRule="exact"/>
              <w:ind w:firstLine="0"/>
              <w:jc w:val="center"/>
              <w:rPr>
                <w:rFonts w:hint="eastAsia" w:ascii="方正仿宋_GBK" w:hAnsi="方正仿宋_GBK" w:eastAsia="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盱眙县人民政府</w:t>
            </w:r>
          </w:p>
        </w:tc>
        <w:tc>
          <w:tcPr>
            <w:tcW w:w="1049" w:type="dxa"/>
            <w:noWrap w:val="0"/>
            <w:vAlign w:val="center"/>
          </w:tcPr>
          <w:p w14:paraId="00222E8F">
            <w:pPr>
              <w:jc w:val="center"/>
              <w:rPr>
                <w:rFonts w:eastAsia="仿宋_GB2312"/>
                <w:sz w:val="24"/>
              </w:rPr>
            </w:pPr>
          </w:p>
        </w:tc>
      </w:tr>
    </w:tbl>
    <w:p w14:paraId="01E4D14C">
      <w:pPr>
        <w:spacing w:line="320" w:lineRule="exact"/>
        <w:ind w:firstLine="240" w:firstLineChars="100"/>
        <w:rPr>
          <w:rFonts w:eastAsia="楷体_GB2312"/>
          <w:sz w:val="24"/>
          <w:szCs w:val="32"/>
        </w:rPr>
      </w:pPr>
      <w:r>
        <w:rPr>
          <w:rFonts w:eastAsia="楷体_GB2312"/>
          <w:sz w:val="24"/>
          <w:szCs w:val="32"/>
        </w:rPr>
        <w:t>注：荣誉称号指优秀教师、优秀党员、师德模范、优秀班主任等，</w:t>
      </w:r>
      <w:r>
        <w:rPr>
          <w:rFonts w:eastAsia="楷体_GB2312"/>
          <w:b/>
          <w:sz w:val="24"/>
          <w:szCs w:val="32"/>
        </w:rPr>
        <w:t>限填5项</w:t>
      </w:r>
      <w:r>
        <w:rPr>
          <w:rFonts w:eastAsia="楷体_GB2312"/>
          <w:sz w:val="24"/>
          <w:szCs w:val="32"/>
        </w:rPr>
        <w:t>。</w:t>
      </w:r>
    </w:p>
    <w:tbl>
      <w:tblPr>
        <w:tblStyle w:val="4"/>
        <w:tblW w:w="88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4026"/>
        <w:gridCol w:w="1308"/>
        <w:gridCol w:w="1624"/>
        <w:gridCol w:w="1408"/>
      </w:tblGrid>
      <w:tr w14:paraId="52D0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528" w:type="dxa"/>
            <w:vMerge w:val="restart"/>
            <w:noWrap w:val="0"/>
            <w:textDirection w:val="tbRlV"/>
            <w:vAlign w:val="center"/>
          </w:tcPr>
          <w:p w14:paraId="7615F7C7">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r>
              <w:rPr>
                <w:rFonts w:hint="eastAsia" w:ascii="方正仿宋_GBK" w:hAnsi="方正仿宋_GBK" w:eastAsia="方正仿宋_GBK" w:cs="方正仿宋_GBK"/>
                <w:snapToGrid/>
                <w:kern w:val="2"/>
                <w:sz w:val="24"/>
                <w:szCs w:val="24"/>
              </w:rPr>
              <w:t>专业获奖情况</w:t>
            </w:r>
          </w:p>
        </w:tc>
        <w:tc>
          <w:tcPr>
            <w:tcW w:w="4026" w:type="dxa"/>
            <w:noWrap w:val="0"/>
            <w:vAlign w:val="center"/>
          </w:tcPr>
          <w:p w14:paraId="6DF68D81">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r>
              <w:rPr>
                <w:rFonts w:hint="eastAsia" w:ascii="方正仿宋_GBK" w:hAnsi="方正仿宋_GBK" w:eastAsia="方正仿宋_GBK" w:cs="方正仿宋_GBK"/>
                <w:snapToGrid/>
                <w:kern w:val="2"/>
                <w:sz w:val="21"/>
                <w:szCs w:val="21"/>
              </w:rPr>
              <w:t>奖励名称</w:t>
            </w:r>
          </w:p>
        </w:tc>
        <w:tc>
          <w:tcPr>
            <w:tcW w:w="1308" w:type="dxa"/>
            <w:noWrap w:val="0"/>
            <w:vAlign w:val="center"/>
          </w:tcPr>
          <w:p w14:paraId="2E6283A6">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r>
              <w:rPr>
                <w:rFonts w:hint="eastAsia" w:ascii="方正仿宋_GBK" w:hAnsi="方正仿宋_GBK" w:eastAsia="方正仿宋_GBK" w:cs="方正仿宋_GBK"/>
                <w:snapToGrid/>
                <w:kern w:val="2"/>
                <w:sz w:val="21"/>
                <w:szCs w:val="21"/>
              </w:rPr>
              <w:t>获奖时间</w:t>
            </w:r>
          </w:p>
        </w:tc>
        <w:tc>
          <w:tcPr>
            <w:tcW w:w="1624" w:type="dxa"/>
            <w:noWrap w:val="0"/>
            <w:vAlign w:val="center"/>
          </w:tcPr>
          <w:p w14:paraId="26C0E4C0">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r>
              <w:rPr>
                <w:rFonts w:hint="eastAsia" w:ascii="方正仿宋_GBK" w:hAnsi="方正仿宋_GBK" w:eastAsia="方正仿宋_GBK" w:cs="方正仿宋_GBK"/>
                <w:snapToGrid/>
                <w:kern w:val="2"/>
                <w:sz w:val="21"/>
                <w:szCs w:val="21"/>
              </w:rPr>
              <w:t>授奖部门</w:t>
            </w:r>
          </w:p>
        </w:tc>
        <w:tc>
          <w:tcPr>
            <w:tcW w:w="1408" w:type="dxa"/>
            <w:noWrap w:val="0"/>
            <w:vAlign w:val="center"/>
          </w:tcPr>
          <w:p w14:paraId="59262979">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r>
              <w:rPr>
                <w:rFonts w:hint="eastAsia" w:ascii="方正仿宋_GBK" w:hAnsi="方正仿宋_GBK" w:eastAsia="方正仿宋_GBK" w:cs="方正仿宋_GBK"/>
                <w:snapToGrid/>
                <w:kern w:val="2"/>
                <w:sz w:val="21"/>
                <w:szCs w:val="21"/>
              </w:rPr>
              <w:t>排名/总人数</w:t>
            </w:r>
          </w:p>
        </w:tc>
      </w:tr>
      <w:tr w14:paraId="3C0E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528" w:type="dxa"/>
            <w:vMerge w:val="continue"/>
            <w:noWrap w:val="0"/>
            <w:vAlign w:val="center"/>
          </w:tcPr>
          <w:p w14:paraId="1F34B108">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p>
        </w:tc>
        <w:tc>
          <w:tcPr>
            <w:tcW w:w="4026" w:type="dxa"/>
            <w:noWrap w:val="0"/>
            <w:vAlign w:val="center"/>
          </w:tcPr>
          <w:p w14:paraId="3590C79D">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淮安市第三批学科带头人</w:t>
            </w:r>
          </w:p>
        </w:tc>
        <w:tc>
          <w:tcPr>
            <w:tcW w:w="1308" w:type="dxa"/>
            <w:noWrap w:val="0"/>
            <w:vAlign w:val="center"/>
          </w:tcPr>
          <w:p w14:paraId="17FCD406">
            <w:pPr>
              <w:jc w:val="center"/>
              <w:rPr>
                <w:rFonts w:hint="default" w:eastAsia="仿宋_GB2312"/>
                <w:sz w:val="24"/>
                <w:lang w:val="en-US" w:eastAsia="zh-CN"/>
              </w:rPr>
            </w:pPr>
            <w:r>
              <w:rPr>
                <w:rFonts w:hint="eastAsia" w:eastAsia="仿宋_GB2312"/>
                <w:sz w:val="24"/>
                <w:lang w:val="en-US" w:eastAsia="zh-CN"/>
              </w:rPr>
              <w:t>2015.12</w:t>
            </w:r>
          </w:p>
        </w:tc>
        <w:tc>
          <w:tcPr>
            <w:tcW w:w="1624" w:type="dxa"/>
            <w:noWrap w:val="0"/>
            <w:vAlign w:val="center"/>
          </w:tcPr>
          <w:p w14:paraId="64FF765F">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淮安市教育局</w:t>
            </w:r>
          </w:p>
        </w:tc>
        <w:tc>
          <w:tcPr>
            <w:tcW w:w="1408" w:type="dxa"/>
            <w:noWrap w:val="0"/>
            <w:vAlign w:val="center"/>
          </w:tcPr>
          <w:p w14:paraId="34FFFF60">
            <w:pPr>
              <w:jc w:val="center"/>
              <w:rPr>
                <w:rFonts w:hint="eastAsia" w:eastAsia="仿宋_GB2312"/>
                <w:sz w:val="24"/>
                <w:lang w:val="en-US" w:eastAsia="zh-CN"/>
              </w:rPr>
            </w:pPr>
          </w:p>
        </w:tc>
      </w:tr>
      <w:tr w14:paraId="53B3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528" w:type="dxa"/>
            <w:vMerge w:val="continue"/>
            <w:noWrap w:val="0"/>
            <w:vAlign w:val="center"/>
          </w:tcPr>
          <w:p w14:paraId="2AE1F5A6">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p>
        </w:tc>
        <w:tc>
          <w:tcPr>
            <w:tcW w:w="4026" w:type="dxa"/>
            <w:noWrap w:val="0"/>
            <w:vAlign w:val="center"/>
          </w:tcPr>
          <w:p w14:paraId="3A0799A9">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淮安市第四批学科带头人</w:t>
            </w:r>
          </w:p>
        </w:tc>
        <w:tc>
          <w:tcPr>
            <w:tcW w:w="1308" w:type="dxa"/>
            <w:noWrap w:val="0"/>
            <w:vAlign w:val="center"/>
          </w:tcPr>
          <w:p w14:paraId="0DE4830D">
            <w:pPr>
              <w:jc w:val="center"/>
              <w:rPr>
                <w:rFonts w:hint="default" w:eastAsia="仿宋_GB2312"/>
                <w:sz w:val="24"/>
                <w:lang w:val="en-US" w:eastAsia="zh-CN"/>
              </w:rPr>
            </w:pPr>
            <w:r>
              <w:rPr>
                <w:rFonts w:hint="eastAsia" w:eastAsia="仿宋_GB2312"/>
                <w:sz w:val="24"/>
                <w:lang w:val="en-US" w:eastAsia="zh-CN"/>
              </w:rPr>
              <w:t>2019.01</w:t>
            </w:r>
          </w:p>
        </w:tc>
        <w:tc>
          <w:tcPr>
            <w:tcW w:w="1624" w:type="dxa"/>
            <w:noWrap w:val="0"/>
            <w:vAlign w:val="center"/>
          </w:tcPr>
          <w:p w14:paraId="59E54E12">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淮安市教育局</w:t>
            </w:r>
          </w:p>
        </w:tc>
        <w:tc>
          <w:tcPr>
            <w:tcW w:w="1408" w:type="dxa"/>
            <w:noWrap w:val="0"/>
            <w:vAlign w:val="center"/>
          </w:tcPr>
          <w:p w14:paraId="4729891E">
            <w:pPr>
              <w:jc w:val="center"/>
              <w:rPr>
                <w:rFonts w:hint="eastAsia" w:eastAsia="仿宋_GB2312"/>
                <w:sz w:val="24"/>
                <w:lang w:val="en-US" w:eastAsia="zh-CN"/>
              </w:rPr>
            </w:pPr>
          </w:p>
        </w:tc>
      </w:tr>
      <w:tr w14:paraId="654A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528" w:type="dxa"/>
            <w:vMerge w:val="continue"/>
            <w:noWrap w:val="0"/>
            <w:vAlign w:val="center"/>
          </w:tcPr>
          <w:p w14:paraId="708E96AC">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p>
        </w:tc>
        <w:tc>
          <w:tcPr>
            <w:tcW w:w="4026" w:type="dxa"/>
            <w:noWrap w:val="0"/>
            <w:vAlign w:val="center"/>
          </w:tcPr>
          <w:p w14:paraId="6174B915">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淮安市数学学科研究中心组领衔人</w:t>
            </w:r>
          </w:p>
        </w:tc>
        <w:tc>
          <w:tcPr>
            <w:tcW w:w="1308" w:type="dxa"/>
            <w:noWrap w:val="0"/>
            <w:vAlign w:val="center"/>
          </w:tcPr>
          <w:p w14:paraId="70D24391">
            <w:pPr>
              <w:jc w:val="center"/>
              <w:rPr>
                <w:rFonts w:hint="default" w:eastAsia="仿宋_GB2312"/>
                <w:sz w:val="24"/>
                <w:lang w:val="en-US" w:eastAsia="zh-CN"/>
              </w:rPr>
            </w:pPr>
            <w:r>
              <w:rPr>
                <w:rFonts w:hint="eastAsia" w:eastAsia="仿宋_GB2312"/>
                <w:sz w:val="24"/>
                <w:lang w:val="en-US" w:eastAsia="zh-CN"/>
              </w:rPr>
              <w:t>2021.01</w:t>
            </w:r>
          </w:p>
        </w:tc>
        <w:tc>
          <w:tcPr>
            <w:tcW w:w="1624" w:type="dxa"/>
            <w:noWrap w:val="0"/>
            <w:vAlign w:val="center"/>
          </w:tcPr>
          <w:p w14:paraId="2999D593">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淮安市教育局</w:t>
            </w:r>
          </w:p>
        </w:tc>
        <w:tc>
          <w:tcPr>
            <w:tcW w:w="1408" w:type="dxa"/>
            <w:noWrap w:val="0"/>
            <w:vAlign w:val="center"/>
          </w:tcPr>
          <w:p w14:paraId="1D6D6F1B">
            <w:pPr>
              <w:jc w:val="center"/>
              <w:rPr>
                <w:rFonts w:hint="eastAsia" w:eastAsia="仿宋_GB2312"/>
                <w:sz w:val="24"/>
                <w:lang w:val="en-US" w:eastAsia="zh-CN"/>
              </w:rPr>
            </w:pPr>
            <w:r>
              <w:rPr>
                <w:rFonts w:hint="eastAsia" w:eastAsia="仿宋_GB2312"/>
                <w:sz w:val="24"/>
                <w:lang w:val="en-US" w:eastAsia="zh-CN"/>
              </w:rPr>
              <w:t>1/1</w:t>
            </w:r>
          </w:p>
        </w:tc>
      </w:tr>
      <w:tr w14:paraId="12B4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528" w:type="dxa"/>
            <w:vMerge w:val="continue"/>
            <w:noWrap w:val="0"/>
            <w:vAlign w:val="center"/>
          </w:tcPr>
          <w:p w14:paraId="5545C539">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p>
        </w:tc>
        <w:tc>
          <w:tcPr>
            <w:tcW w:w="4026" w:type="dxa"/>
            <w:noWrap w:val="0"/>
            <w:vAlign w:val="center"/>
          </w:tcPr>
          <w:p w14:paraId="4EC7B3AB">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淮安市数学学科研究中心组领衔人</w:t>
            </w:r>
          </w:p>
        </w:tc>
        <w:tc>
          <w:tcPr>
            <w:tcW w:w="1308" w:type="dxa"/>
            <w:noWrap w:val="0"/>
            <w:vAlign w:val="center"/>
          </w:tcPr>
          <w:p w14:paraId="7ED08956">
            <w:pPr>
              <w:jc w:val="center"/>
              <w:rPr>
                <w:rFonts w:hint="default" w:eastAsia="仿宋_GB2312"/>
                <w:sz w:val="24"/>
                <w:lang w:val="en-US" w:eastAsia="zh-CN"/>
              </w:rPr>
            </w:pPr>
            <w:r>
              <w:rPr>
                <w:rFonts w:hint="eastAsia" w:eastAsia="仿宋_GB2312"/>
                <w:sz w:val="24"/>
                <w:lang w:val="en-US" w:eastAsia="zh-CN"/>
              </w:rPr>
              <w:t>2022.02</w:t>
            </w:r>
          </w:p>
        </w:tc>
        <w:tc>
          <w:tcPr>
            <w:tcW w:w="1624" w:type="dxa"/>
            <w:noWrap w:val="0"/>
            <w:vAlign w:val="center"/>
          </w:tcPr>
          <w:p w14:paraId="5FDCA1C0">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淮安市教育局</w:t>
            </w:r>
          </w:p>
        </w:tc>
        <w:tc>
          <w:tcPr>
            <w:tcW w:w="1408" w:type="dxa"/>
            <w:noWrap w:val="0"/>
            <w:vAlign w:val="center"/>
          </w:tcPr>
          <w:p w14:paraId="0BC69319">
            <w:pPr>
              <w:jc w:val="center"/>
              <w:rPr>
                <w:rFonts w:hint="eastAsia" w:eastAsia="仿宋_GB2312"/>
                <w:sz w:val="24"/>
                <w:lang w:val="en-US" w:eastAsia="zh-CN"/>
              </w:rPr>
            </w:pPr>
            <w:r>
              <w:rPr>
                <w:rFonts w:hint="eastAsia" w:eastAsia="仿宋_GB2312"/>
                <w:sz w:val="24"/>
                <w:lang w:val="en-US" w:eastAsia="zh-CN"/>
              </w:rPr>
              <w:t>1/1</w:t>
            </w:r>
          </w:p>
        </w:tc>
      </w:tr>
      <w:tr w14:paraId="2E9C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528" w:type="dxa"/>
            <w:vMerge w:val="continue"/>
            <w:noWrap w:val="0"/>
            <w:vAlign w:val="center"/>
          </w:tcPr>
          <w:p w14:paraId="1C9B6DCA">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p>
        </w:tc>
        <w:tc>
          <w:tcPr>
            <w:tcW w:w="4026" w:type="dxa"/>
            <w:noWrap w:val="0"/>
            <w:vAlign w:val="center"/>
          </w:tcPr>
          <w:p w14:paraId="08C42AB6">
            <w:pPr>
              <w:autoSpaceDE/>
              <w:autoSpaceDN/>
              <w:snapToGrid/>
              <w:spacing w:line="360" w:lineRule="exact"/>
              <w:ind w:firstLine="0"/>
              <w:jc w:val="center"/>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淮安市教学基本功大赛一等奖</w:t>
            </w:r>
          </w:p>
        </w:tc>
        <w:tc>
          <w:tcPr>
            <w:tcW w:w="1308" w:type="dxa"/>
            <w:noWrap w:val="0"/>
            <w:vAlign w:val="center"/>
          </w:tcPr>
          <w:p w14:paraId="51F970A7">
            <w:pPr>
              <w:jc w:val="center"/>
              <w:rPr>
                <w:rFonts w:hint="default" w:eastAsia="仿宋_GB2312"/>
                <w:sz w:val="24"/>
                <w:lang w:val="en-US" w:eastAsia="zh-CN"/>
              </w:rPr>
            </w:pPr>
            <w:r>
              <w:rPr>
                <w:rFonts w:hint="eastAsia" w:eastAsia="仿宋_GB2312"/>
                <w:sz w:val="24"/>
                <w:lang w:val="en-US" w:eastAsia="zh-CN"/>
              </w:rPr>
              <w:t>2012.09</w:t>
            </w:r>
          </w:p>
        </w:tc>
        <w:tc>
          <w:tcPr>
            <w:tcW w:w="1624" w:type="dxa"/>
            <w:noWrap w:val="0"/>
            <w:vAlign w:val="center"/>
          </w:tcPr>
          <w:p w14:paraId="24BDD2B0">
            <w:pPr>
              <w:autoSpaceDE/>
              <w:autoSpaceDN/>
              <w:snapToGrid/>
              <w:spacing w:line="360" w:lineRule="exact"/>
              <w:ind w:firstLine="0"/>
              <w:jc w:val="center"/>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淮安市教育局</w:t>
            </w:r>
          </w:p>
        </w:tc>
        <w:tc>
          <w:tcPr>
            <w:tcW w:w="1408" w:type="dxa"/>
            <w:noWrap w:val="0"/>
            <w:vAlign w:val="center"/>
          </w:tcPr>
          <w:p w14:paraId="2249BE05">
            <w:pPr>
              <w:jc w:val="center"/>
              <w:rPr>
                <w:rFonts w:hint="eastAsia" w:eastAsia="仿宋_GB2312"/>
                <w:sz w:val="24"/>
                <w:lang w:val="en-US" w:eastAsia="zh-CN"/>
              </w:rPr>
            </w:pPr>
            <w:r>
              <w:rPr>
                <w:rFonts w:hint="eastAsia" w:eastAsia="仿宋_GB2312"/>
                <w:sz w:val="24"/>
                <w:lang w:val="en-US" w:eastAsia="zh-CN"/>
              </w:rPr>
              <w:t>1/3</w:t>
            </w:r>
          </w:p>
        </w:tc>
      </w:tr>
    </w:tbl>
    <w:p w14:paraId="0B23EE5A">
      <w:pPr>
        <w:spacing w:line="320" w:lineRule="exact"/>
        <w:ind w:firstLine="240" w:firstLineChars="100"/>
        <w:rPr>
          <w:rFonts w:eastAsia="楷体_GB2312"/>
          <w:sz w:val="24"/>
          <w:szCs w:val="32"/>
        </w:rPr>
      </w:pPr>
      <w:r>
        <w:rPr>
          <w:rFonts w:eastAsia="楷体_GB2312"/>
          <w:sz w:val="24"/>
          <w:szCs w:val="32"/>
        </w:rPr>
        <w:t>注：专业获奖指骨干教师、学科带头人、教学名师、教学成果奖、教学竞赛奖、入选的人才支持计划等，</w:t>
      </w:r>
      <w:r>
        <w:rPr>
          <w:rFonts w:eastAsia="楷体_GB2312"/>
          <w:b/>
          <w:sz w:val="24"/>
          <w:szCs w:val="32"/>
        </w:rPr>
        <w:t>限填5项</w:t>
      </w:r>
      <w:r>
        <w:rPr>
          <w:rFonts w:eastAsia="楷体_GB2312"/>
          <w:sz w:val="24"/>
          <w:szCs w:val="32"/>
        </w:rPr>
        <w:t>。</w:t>
      </w:r>
    </w:p>
    <w:p w14:paraId="1DA1C119">
      <w:pPr>
        <w:spacing w:line="560" w:lineRule="exact"/>
        <w:rPr>
          <w:rFonts w:eastAsia="黑体"/>
          <w:sz w:val="28"/>
          <w:szCs w:val="28"/>
        </w:rPr>
      </w:pPr>
      <w:r>
        <w:rPr>
          <w:rFonts w:eastAsia="黑体"/>
          <w:sz w:val="28"/>
          <w:szCs w:val="28"/>
        </w:rPr>
        <w:t>五、近6年教科研项目及成果</w:t>
      </w:r>
    </w:p>
    <w:tbl>
      <w:tblPr>
        <w:tblStyle w:val="4"/>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9"/>
        <w:gridCol w:w="2365"/>
        <w:gridCol w:w="1732"/>
        <w:gridCol w:w="2074"/>
      </w:tblGrid>
      <w:tr w14:paraId="5DBC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trPr>
        <w:tc>
          <w:tcPr>
            <w:tcW w:w="2769" w:type="dxa"/>
            <w:noWrap w:val="0"/>
            <w:vAlign w:val="center"/>
          </w:tcPr>
          <w:p w14:paraId="6035157D">
            <w:pPr>
              <w:spacing w:line="320" w:lineRule="exact"/>
              <w:jc w:val="center"/>
              <w:rPr>
                <w:rFonts w:eastAsia="仿宋_GB2312"/>
              </w:rPr>
            </w:pPr>
            <w:r>
              <w:rPr>
                <w:rFonts w:eastAsia="仿宋_GB2312"/>
              </w:rPr>
              <w:t>论文论著和课题题目</w:t>
            </w:r>
          </w:p>
        </w:tc>
        <w:tc>
          <w:tcPr>
            <w:tcW w:w="2365" w:type="dxa"/>
            <w:noWrap w:val="0"/>
            <w:vAlign w:val="center"/>
          </w:tcPr>
          <w:p w14:paraId="07F46E06">
            <w:pPr>
              <w:spacing w:line="280" w:lineRule="exact"/>
              <w:rPr>
                <w:rFonts w:eastAsia="仿宋_GB2312"/>
              </w:rPr>
            </w:pPr>
            <w:r>
              <w:rPr>
                <w:rFonts w:eastAsia="仿宋_GB2312"/>
              </w:rPr>
              <w:t>何年何月在何刊物发表或何出版社出版；课题立项完成时间及来源</w:t>
            </w:r>
          </w:p>
        </w:tc>
        <w:tc>
          <w:tcPr>
            <w:tcW w:w="1732" w:type="dxa"/>
            <w:noWrap w:val="0"/>
            <w:vAlign w:val="center"/>
          </w:tcPr>
          <w:p w14:paraId="37DBE232">
            <w:pPr>
              <w:spacing w:line="320" w:lineRule="exact"/>
              <w:jc w:val="both"/>
              <w:rPr>
                <w:rFonts w:eastAsia="仿宋_GB2312"/>
              </w:rPr>
            </w:pPr>
            <w:r>
              <w:rPr>
                <w:rFonts w:eastAsia="仿宋_GB2312"/>
              </w:rPr>
              <w:t>本人承担部分及字数(注明排名)</w:t>
            </w:r>
          </w:p>
        </w:tc>
        <w:tc>
          <w:tcPr>
            <w:tcW w:w="2074" w:type="dxa"/>
            <w:noWrap w:val="0"/>
            <w:vAlign w:val="center"/>
          </w:tcPr>
          <w:p w14:paraId="2BEC0875">
            <w:pPr>
              <w:spacing w:line="320" w:lineRule="exact"/>
              <w:jc w:val="center"/>
              <w:rPr>
                <w:rFonts w:eastAsia="仿宋_GB2312"/>
              </w:rPr>
            </w:pPr>
            <w:r>
              <w:rPr>
                <w:rFonts w:eastAsia="仿宋_GB2312"/>
              </w:rPr>
              <w:t>获奖情况(颁奖单位、获奖级别及排名)</w:t>
            </w:r>
          </w:p>
        </w:tc>
      </w:tr>
      <w:tr w14:paraId="3F2C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6" w:hRule="exact"/>
        </w:trPr>
        <w:tc>
          <w:tcPr>
            <w:tcW w:w="2769" w:type="dxa"/>
            <w:noWrap w:val="0"/>
            <w:vAlign w:val="center"/>
          </w:tcPr>
          <w:p w14:paraId="7A33D027">
            <w:pPr>
              <w:spacing w:line="320" w:lineRule="exact"/>
              <w:jc w:val="center"/>
              <w:rPr>
                <w:rFonts w:eastAsia="仿宋_GB2312"/>
              </w:rPr>
            </w:pPr>
            <w:r>
              <w:rPr>
                <w:rFonts w:hint="eastAsia" w:ascii="Times New Roman" w:hAnsi="Times New Roman" w:eastAsia="仿宋_GB2312" w:cs="Times New Roman"/>
              </w:rPr>
              <w:t>心怀整体意识，领略解题路上的风景—以“直线与方程”为例</w:t>
            </w:r>
          </w:p>
        </w:tc>
        <w:tc>
          <w:tcPr>
            <w:tcW w:w="2365" w:type="dxa"/>
            <w:noWrap w:val="0"/>
            <w:vAlign w:val="center"/>
          </w:tcPr>
          <w:p w14:paraId="3D7C5271">
            <w:pPr>
              <w:spacing w:line="280" w:lineRule="exact"/>
              <w:rPr>
                <w:rFonts w:eastAsia="仿宋_GB2312"/>
              </w:rPr>
            </w:pPr>
            <w:r>
              <w:rPr>
                <w:rFonts w:hint="eastAsia" w:ascii="Times New Roman" w:hAnsi="Times New Roman" w:eastAsia="仿宋_GB2312" w:cs="Times New Roman"/>
              </w:rPr>
              <w:t>《数学通报》（</w:t>
            </w:r>
            <w:r>
              <w:rPr>
                <w:rFonts w:hint="eastAsia" w:ascii="Times New Roman" w:hAnsi="Times New Roman" w:eastAsia="仿宋_GB2312" w:cs="Times New Roman"/>
                <w:b/>
                <w:bCs/>
              </w:rPr>
              <w:t>核心期刊</w:t>
            </w:r>
            <w:r>
              <w:rPr>
                <w:rFonts w:hint="eastAsia" w:ascii="Times New Roman" w:hAnsi="Times New Roman" w:eastAsia="仿宋_GB2312" w:cs="Times New Roman"/>
              </w:rPr>
              <w:t>）2022年第12期</w:t>
            </w:r>
          </w:p>
        </w:tc>
        <w:tc>
          <w:tcPr>
            <w:tcW w:w="1732" w:type="dxa"/>
            <w:noWrap w:val="0"/>
            <w:vAlign w:val="center"/>
          </w:tcPr>
          <w:p w14:paraId="4ADF7C82">
            <w:pPr>
              <w:spacing w:line="320" w:lineRule="exact"/>
              <w:jc w:val="center"/>
              <w:rPr>
                <w:rFonts w:hint="eastAsia" w:eastAsia="仿宋_GB2312"/>
                <w:lang w:val="en-US" w:eastAsia="zh-CN"/>
              </w:rPr>
            </w:pPr>
            <w:r>
              <w:rPr>
                <w:rFonts w:hint="eastAsia" w:eastAsia="仿宋_GB2312"/>
                <w:lang w:val="en-US" w:eastAsia="zh-CN"/>
              </w:rPr>
              <w:t>独立完成</w:t>
            </w:r>
          </w:p>
          <w:p w14:paraId="4A3186F0">
            <w:pPr>
              <w:spacing w:line="320" w:lineRule="exact"/>
              <w:jc w:val="center"/>
              <w:rPr>
                <w:rFonts w:hint="default" w:eastAsia="仿宋_GB2312"/>
                <w:lang w:val="en-US" w:eastAsia="zh-CN"/>
              </w:rPr>
            </w:pPr>
            <w:r>
              <w:rPr>
                <w:rFonts w:hint="eastAsia" w:eastAsia="仿宋_GB2312"/>
                <w:lang w:val="en-US" w:eastAsia="zh-CN"/>
              </w:rPr>
              <w:t>5769字</w:t>
            </w:r>
          </w:p>
        </w:tc>
        <w:tc>
          <w:tcPr>
            <w:tcW w:w="2074" w:type="dxa"/>
            <w:noWrap w:val="0"/>
            <w:vAlign w:val="center"/>
          </w:tcPr>
          <w:p w14:paraId="21EC7810">
            <w:pPr>
              <w:spacing w:line="320" w:lineRule="exact"/>
              <w:jc w:val="center"/>
              <w:rPr>
                <w:rFonts w:eastAsia="仿宋_GB2312"/>
              </w:rPr>
            </w:pPr>
          </w:p>
        </w:tc>
      </w:tr>
      <w:tr w14:paraId="6578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2" w:hRule="exact"/>
        </w:trPr>
        <w:tc>
          <w:tcPr>
            <w:tcW w:w="2769" w:type="dxa"/>
            <w:noWrap w:val="0"/>
            <w:vAlign w:val="center"/>
          </w:tcPr>
          <w:p w14:paraId="66960D15">
            <w:pPr>
              <w:spacing w:line="320" w:lineRule="exact"/>
              <w:jc w:val="center"/>
              <w:rPr>
                <w:rFonts w:hint="default" w:eastAsia="仿宋_GB2312"/>
                <w:lang w:val="en-US" w:eastAsia="zh-CN"/>
              </w:rPr>
            </w:pPr>
            <w:r>
              <w:rPr>
                <w:rFonts w:hint="eastAsia" w:ascii="Times New Roman" w:hAnsi="Times New Roman" w:eastAsia="仿宋_GB2312" w:cs="Times New Roman"/>
                <w:lang w:val="en-US" w:eastAsia="zh-CN"/>
              </w:rPr>
              <w:t>基于“四基”开展教学聚焦核心素养有效落实—以“三角函数的诱导公式”为例</w:t>
            </w:r>
          </w:p>
        </w:tc>
        <w:tc>
          <w:tcPr>
            <w:tcW w:w="2365" w:type="dxa"/>
            <w:noWrap w:val="0"/>
            <w:vAlign w:val="center"/>
          </w:tcPr>
          <w:p w14:paraId="190C5AC5">
            <w:pPr>
              <w:spacing w:line="280" w:lineRule="exact"/>
              <w:rPr>
                <w:rFonts w:hint="default" w:eastAsia="仿宋_GB2312"/>
                <w:lang w:val="en-US" w:eastAsia="zh-CN"/>
              </w:rPr>
            </w:pPr>
            <w:r>
              <w:rPr>
                <w:rFonts w:hint="eastAsia" w:ascii="Times New Roman" w:hAnsi="Times New Roman" w:eastAsia="仿宋_GB2312" w:cs="Times New Roman"/>
              </w:rPr>
              <w:t>《中学数学教学参考》202</w:t>
            </w:r>
            <w:r>
              <w:rPr>
                <w:rFonts w:hint="eastAsia" w:eastAsia="仿宋_GB2312" w:cs="Times New Roman"/>
                <w:lang w:val="en-US" w:eastAsia="zh-CN"/>
              </w:rPr>
              <w:t>3</w:t>
            </w:r>
            <w:r>
              <w:rPr>
                <w:rFonts w:hint="eastAsia" w:ascii="Times New Roman" w:hAnsi="Times New Roman" w:eastAsia="仿宋_GB2312" w:cs="Times New Roman"/>
              </w:rPr>
              <w:t>年第11期（上旬）</w:t>
            </w:r>
          </w:p>
        </w:tc>
        <w:tc>
          <w:tcPr>
            <w:tcW w:w="1732" w:type="dxa"/>
            <w:noWrap w:val="0"/>
            <w:vAlign w:val="center"/>
          </w:tcPr>
          <w:p w14:paraId="017A154E">
            <w:pPr>
              <w:spacing w:line="320" w:lineRule="exact"/>
              <w:jc w:val="center"/>
              <w:rPr>
                <w:rFonts w:hint="eastAsia" w:eastAsia="仿宋_GB2312"/>
                <w:lang w:val="en-US" w:eastAsia="zh-CN"/>
              </w:rPr>
            </w:pPr>
            <w:r>
              <w:rPr>
                <w:rFonts w:hint="eastAsia" w:eastAsia="仿宋_GB2312"/>
                <w:lang w:val="en-US" w:eastAsia="zh-CN"/>
              </w:rPr>
              <w:t>独立完成</w:t>
            </w:r>
          </w:p>
          <w:p w14:paraId="391CDA4E">
            <w:pPr>
              <w:spacing w:line="320" w:lineRule="exact"/>
              <w:jc w:val="center"/>
              <w:rPr>
                <w:rFonts w:hint="default" w:eastAsia="仿宋_GB2312"/>
                <w:lang w:val="en-US" w:eastAsia="zh-CN"/>
              </w:rPr>
            </w:pPr>
            <w:r>
              <w:rPr>
                <w:rFonts w:hint="eastAsia" w:eastAsia="仿宋_GB2312"/>
                <w:lang w:val="en-US" w:eastAsia="zh-CN"/>
              </w:rPr>
              <w:t>4389字</w:t>
            </w:r>
          </w:p>
        </w:tc>
        <w:tc>
          <w:tcPr>
            <w:tcW w:w="2074" w:type="dxa"/>
            <w:noWrap w:val="0"/>
            <w:vAlign w:val="center"/>
          </w:tcPr>
          <w:p w14:paraId="7480CB6D">
            <w:pPr>
              <w:spacing w:line="320" w:lineRule="exact"/>
              <w:jc w:val="center"/>
              <w:rPr>
                <w:rFonts w:hint="default" w:eastAsia="仿宋_GB2312"/>
                <w:lang w:val="en-US" w:eastAsia="zh-CN"/>
              </w:rPr>
            </w:pPr>
          </w:p>
        </w:tc>
      </w:tr>
      <w:tr w14:paraId="2803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8" w:hRule="exact"/>
        </w:trPr>
        <w:tc>
          <w:tcPr>
            <w:tcW w:w="2769" w:type="dxa"/>
            <w:noWrap w:val="0"/>
            <w:vAlign w:val="center"/>
          </w:tcPr>
          <w:p w14:paraId="1543326B">
            <w:pPr>
              <w:spacing w:line="320" w:lineRule="exact"/>
              <w:jc w:val="center"/>
              <w:rPr>
                <w:rFonts w:eastAsia="仿宋_GB2312"/>
              </w:rPr>
            </w:pPr>
            <w:r>
              <w:rPr>
                <w:rFonts w:hint="eastAsia" w:ascii="Times New Roman" w:hAnsi="Times New Roman" w:eastAsia="仿宋_GB2312" w:cs="Times New Roman"/>
                <w:lang w:val="en-US" w:eastAsia="zh-CN"/>
              </w:rPr>
              <w:t>江苏省教育科学“十四五”规划课题</w:t>
            </w:r>
            <w:r>
              <w:rPr>
                <w:rFonts w:hint="eastAsia" w:eastAsia="仿宋_GB2312" w:cs="Times New Roman"/>
                <w:lang w:val="en-US" w:eastAsia="zh-CN"/>
              </w:rPr>
              <w:t>《</w:t>
            </w:r>
            <w:r>
              <w:rPr>
                <w:rFonts w:hint="eastAsia" w:ascii="Times New Roman" w:hAnsi="Times New Roman" w:eastAsia="仿宋_GB2312" w:cs="Times New Roman"/>
              </w:rPr>
              <w:t>学科教学活动与课程基地建设协同构建的实践研究</w:t>
            </w:r>
            <w:r>
              <w:rPr>
                <w:rFonts w:hint="eastAsia" w:eastAsia="仿宋_GB2312" w:cs="Times New Roman"/>
                <w:lang w:val="en-US" w:eastAsia="zh-CN"/>
              </w:rPr>
              <w:t>》</w:t>
            </w:r>
          </w:p>
        </w:tc>
        <w:tc>
          <w:tcPr>
            <w:tcW w:w="2365" w:type="dxa"/>
            <w:noWrap w:val="0"/>
            <w:vAlign w:val="center"/>
          </w:tcPr>
          <w:p w14:paraId="58E81471">
            <w:pPr>
              <w:spacing w:line="280" w:lineRule="exact"/>
              <w:rPr>
                <w:rFonts w:hint="eastAsia" w:eastAsia="仿宋_GB2312"/>
                <w:lang w:val="en-US" w:eastAsia="zh-CN"/>
              </w:rPr>
            </w:pPr>
            <w:r>
              <w:rPr>
                <w:rFonts w:hint="eastAsia" w:eastAsia="仿宋_GB2312"/>
                <w:lang w:val="en-US" w:eastAsia="zh-CN"/>
              </w:rPr>
              <w:t>立项时间：2021.12</w:t>
            </w:r>
          </w:p>
          <w:p w14:paraId="0597CB53">
            <w:pPr>
              <w:spacing w:line="280" w:lineRule="exact"/>
              <w:rPr>
                <w:rFonts w:hint="eastAsia" w:eastAsia="仿宋_GB2312"/>
                <w:lang w:val="en-US" w:eastAsia="zh-CN"/>
              </w:rPr>
            </w:pPr>
            <w:r>
              <w:rPr>
                <w:rFonts w:hint="eastAsia" w:eastAsia="仿宋_GB2312"/>
                <w:lang w:val="en-US" w:eastAsia="zh-CN"/>
              </w:rPr>
              <w:t>结题时间：2024.12</w:t>
            </w:r>
          </w:p>
          <w:p w14:paraId="1897CABB">
            <w:pPr>
              <w:spacing w:line="280" w:lineRule="exact"/>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江苏省教育科学规划领导小组办公室</w:t>
            </w:r>
          </w:p>
          <w:p w14:paraId="67D0251F">
            <w:pPr>
              <w:spacing w:line="280" w:lineRule="exact"/>
              <w:rPr>
                <w:rFonts w:hint="default" w:eastAsia="仿宋_GB2312"/>
                <w:lang w:val="en-US" w:eastAsia="zh-CN"/>
              </w:rPr>
            </w:pPr>
          </w:p>
        </w:tc>
        <w:tc>
          <w:tcPr>
            <w:tcW w:w="1732" w:type="dxa"/>
            <w:noWrap w:val="0"/>
            <w:vAlign w:val="center"/>
          </w:tcPr>
          <w:p w14:paraId="2B7B5E57">
            <w:pPr>
              <w:spacing w:line="320" w:lineRule="exact"/>
              <w:jc w:val="center"/>
              <w:rPr>
                <w:rFonts w:hint="default" w:eastAsia="仿宋_GB2312"/>
                <w:lang w:val="en-US" w:eastAsia="zh-CN"/>
              </w:rPr>
            </w:pPr>
            <w:r>
              <w:rPr>
                <w:rFonts w:hint="eastAsia" w:eastAsia="仿宋_GB2312"/>
                <w:lang w:val="en-US" w:eastAsia="zh-CN"/>
              </w:rPr>
              <w:t>课题排名2/10（核心成员）</w:t>
            </w:r>
          </w:p>
        </w:tc>
        <w:tc>
          <w:tcPr>
            <w:tcW w:w="2074" w:type="dxa"/>
            <w:noWrap w:val="0"/>
            <w:vAlign w:val="center"/>
          </w:tcPr>
          <w:p w14:paraId="68C63CDD">
            <w:pPr>
              <w:spacing w:line="320" w:lineRule="exact"/>
              <w:jc w:val="center"/>
              <w:rPr>
                <w:rFonts w:hint="default" w:eastAsia="仿宋_GB2312"/>
                <w:lang w:val="en-US" w:eastAsia="zh-CN"/>
              </w:rPr>
            </w:pPr>
            <w:r>
              <w:rPr>
                <w:rFonts w:hint="eastAsia" w:eastAsia="仿宋_GB2312"/>
                <w:lang w:val="en-US" w:eastAsia="zh-CN"/>
              </w:rPr>
              <w:t>相关论文在核心期刊发表</w:t>
            </w:r>
          </w:p>
        </w:tc>
      </w:tr>
    </w:tbl>
    <w:p w14:paraId="23A9F4FC">
      <w:pPr>
        <w:spacing w:line="320" w:lineRule="exact"/>
        <w:ind w:firstLine="240" w:firstLineChars="100"/>
        <w:rPr>
          <w:rFonts w:eastAsia="楷体_GB2312"/>
          <w:sz w:val="24"/>
          <w:szCs w:val="32"/>
        </w:rPr>
      </w:pPr>
      <w:r>
        <w:rPr>
          <w:rFonts w:eastAsia="楷体_GB2312"/>
          <w:sz w:val="24"/>
          <w:szCs w:val="32"/>
        </w:rPr>
        <w:t>注：能代表本人最高水平的本学科论文、论著、教材与承担教科研课题（</w:t>
      </w:r>
      <w:r>
        <w:rPr>
          <w:rFonts w:eastAsia="楷体_GB2312"/>
          <w:b/>
          <w:sz w:val="24"/>
          <w:szCs w:val="32"/>
        </w:rPr>
        <w:t>教师合计限填3项、教科研训人员合计限填5项</w:t>
      </w:r>
      <w:r>
        <w:rPr>
          <w:rFonts w:eastAsia="楷体_GB2312"/>
          <w:sz w:val="24"/>
          <w:szCs w:val="32"/>
        </w:rPr>
        <w:t>。）</w:t>
      </w:r>
    </w:p>
    <w:p w14:paraId="585F2D22">
      <w:pPr>
        <w:spacing w:line="560" w:lineRule="exact"/>
        <w:rPr>
          <w:rFonts w:eastAsia="黑体"/>
          <w:sz w:val="28"/>
          <w:szCs w:val="28"/>
        </w:rPr>
      </w:pPr>
      <w:r>
        <w:rPr>
          <w:rFonts w:eastAsia="黑体"/>
          <w:sz w:val="28"/>
          <w:szCs w:val="28"/>
        </w:rPr>
        <w:t>六、近6年培养指导青年教师和师范生情况</w:t>
      </w:r>
    </w:p>
    <w:tbl>
      <w:tblPr>
        <w:tblStyle w:val="4"/>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1703"/>
        <w:gridCol w:w="2770"/>
        <w:gridCol w:w="3071"/>
      </w:tblGrid>
      <w:tr w14:paraId="13C32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6" w:type="dxa"/>
            <w:noWrap w:val="0"/>
            <w:vAlign w:val="center"/>
          </w:tcPr>
          <w:p w14:paraId="6B29DF11">
            <w:pPr>
              <w:autoSpaceDE/>
              <w:autoSpaceDN/>
              <w:snapToGrid/>
              <w:spacing w:line="360" w:lineRule="exact"/>
              <w:ind w:firstLine="0"/>
              <w:jc w:val="center"/>
              <w:rPr>
                <w:rFonts w:hint="eastAsia" w:ascii="方正仿宋_GBK" w:hAnsi="方正仿宋_GBK" w:eastAsia="方正仿宋_GBK" w:cs="方正仿宋_GBK"/>
                <w:snapToGrid/>
                <w:kern w:val="2"/>
                <w:sz w:val="21"/>
                <w:szCs w:val="21"/>
              </w:rPr>
            </w:pPr>
            <w:r>
              <w:rPr>
                <w:rFonts w:hint="eastAsia" w:ascii="方正仿宋_GBK" w:hAnsi="方正仿宋_GBK" w:eastAsia="方正仿宋_GBK" w:cs="方正仿宋_GBK"/>
                <w:snapToGrid/>
                <w:kern w:val="2"/>
                <w:sz w:val="21"/>
                <w:szCs w:val="21"/>
              </w:rPr>
              <w:t>起止时间</w:t>
            </w:r>
          </w:p>
        </w:tc>
        <w:tc>
          <w:tcPr>
            <w:tcW w:w="1703" w:type="dxa"/>
            <w:noWrap w:val="0"/>
            <w:vAlign w:val="center"/>
          </w:tcPr>
          <w:p w14:paraId="52C47D7D">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对象</w:t>
            </w:r>
          </w:p>
        </w:tc>
        <w:tc>
          <w:tcPr>
            <w:tcW w:w="2770" w:type="dxa"/>
            <w:noWrap w:val="0"/>
            <w:vAlign w:val="center"/>
          </w:tcPr>
          <w:p w14:paraId="2E44B8CD">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项目、讲课题目和形式</w:t>
            </w:r>
          </w:p>
        </w:tc>
        <w:tc>
          <w:tcPr>
            <w:tcW w:w="3071" w:type="dxa"/>
            <w:noWrap w:val="0"/>
            <w:vAlign w:val="center"/>
          </w:tcPr>
          <w:p w14:paraId="623929B1">
            <w:pPr>
              <w:autoSpaceDE/>
              <w:autoSpaceDN/>
              <w:snapToGrid/>
              <w:spacing w:line="360" w:lineRule="exact"/>
              <w:ind w:firstLine="0"/>
              <w:jc w:val="center"/>
              <w:rPr>
                <w:rFonts w:hint="default" w:ascii="Times New Roman" w:hAnsi="Times New Roman" w:eastAsia="方正仿宋_GBK" w:cs="Times New Roman"/>
                <w:snapToGrid/>
                <w:kern w:val="2"/>
                <w:sz w:val="21"/>
                <w:szCs w:val="21"/>
              </w:rPr>
            </w:pPr>
            <w:r>
              <w:rPr>
                <w:rFonts w:hint="default" w:ascii="Times New Roman" w:hAnsi="Times New Roman" w:eastAsia="方正仿宋_GBK" w:cs="Times New Roman"/>
                <w:snapToGrid/>
                <w:kern w:val="2"/>
                <w:sz w:val="21"/>
                <w:szCs w:val="21"/>
              </w:rPr>
              <w:t>成效</w:t>
            </w:r>
          </w:p>
        </w:tc>
      </w:tr>
      <w:tr w14:paraId="7502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exact"/>
          <w:jc w:val="center"/>
        </w:trPr>
        <w:tc>
          <w:tcPr>
            <w:tcW w:w="1686" w:type="dxa"/>
            <w:noWrap w:val="0"/>
            <w:vAlign w:val="center"/>
          </w:tcPr>
          <w:p w14:paraId="0FA096EE">
            <w:pPr>
              <w:spacing w:line="320" w:lineRule="exact"/>
              <w:jc w:val="center"/>
              <w:rPr>
                <w:rFonts w:hint="default" w:eastAsia="仿宋_GB2312"/>
                <w:lang w:val="en-US" w:eastAsia="zh-CN"/>
              </w:rPr>
            </w:pPr>
            <w:r>
              <w:rPr>
                <w:rFonts w:hint="eastAsia" w:eastAsia="仿宋_GB2312"/>
                <w:lang w:val="en-US" w:eastAsia="zh-CN"/>
              </w:rPr>
              <w:t>2025.09</w:t>
            </w:r>
            <w:r>
              <w:rPr>
                <w:rFonts w:hint="eastAsia" w:ascii="宋体" w:hAnsi="宋体" w:eastAsia="宋体" w:cs="宋体"/>
                <w:lang w:val="en-US" w:eastAsia="zh-CN"/>
              </w:rPr>
              <w:t>-</w:t>
            </w:r>
            <w:r>
              <w:rPr>
                <w:rFonts w:hint="eastAsia" w:eastAsia="仿宋_GB2312"/>
                <w:lang w:val="en-US" w:eastAsia="zh-CN"/>
              </w:rPr>
              <w:t>2028.09</w:t>
            </w:r>
          </w:p>
        </w:tc>
        <w:tc>
          <w:tcPr>
            <w:tcW w:w="1703" w:type="dxa"/>
            <w:noWrap w:val="0"/>
            <w:vAlign w:val="center"/>
          </w:tcPr>
          <w:p w14:paraId="6325D408">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县域数学教师</w:t>
            </w:r>
          </w:p>
          <w:p w14:paraId="0B10E246">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15人</w:t>
            </w:r>
          </w:p>
        </w:tc>
        <w:tc>
          <w:tcPr>
            <w:tcW w:w="2770" w:type="dxa"/>
            <w:noWrap w:val="0"/>
            <w:vAlign w:val="center"/>
          </w:tcPr>
          <w:p w14:paraId="51691410">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教育部全国县域普通高中头雁教师名师工作室领衔人</w:t>
            </w:r>
          </w:p>
        </w:tc>
        <w:tc>
          <w:tcPr>
            <w:tcW w:w="3071" w:type="dxa"/>
            <w:noWrap w:val="0"/>
            <w:vAlign w:val="center"/>
          </w:tcPr>
          <w:p w14:paraId="34CD70F5">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形成县域教研团队，成员专业成长迅速，成果丰硕</w:t>
            </w:r>
          </w:p>
        </w:tc>
      </w:tr>
      <w:tr w14:paraId="03BE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exact"/>
          <w:jc w:val="center"/>
        </w:trPr>
        <w:tc>
          <w:tcPr>
            <w:tcW w:w="1686" w:type="dxa"/>
            <w:noWrap w:val="0"/>
            <w:vAlign w:val="center"/>
          </w:tcPr>
          <w:p w14:paraId="67ACF1CB">
            <w:pPr>
              <w:spacing w:line="320" w:lineRule="exact"/>
              <w:jc w:val="center"/>
              <w:rPr>
                <w:rFonts w:hint="eastAsia" w:eastAsia="仿宋_GB2312"/>
                <w:lang w:val="en-US" w:eastAsia="zh-CN"/>
              </w:rPr>
            </w:pPr>
            <w:r>
              <w:rPr>
                <w:rFonts w:hint="eastAsia" w:eastAsia="仿宋_GB2312"/>
                <w:lang w:val="en-US" w:eastAsia="zh-CN"/>
              </w:rPr>
              <w:t>2018.09</w:t>
            </w:r>
            <w:r>
              <w:rPr>
                <w:rFonts w:hint="eastAsia" w:ascii="宋体" w:hAnsi="宋体" w:eastAsia="宋体" w:cs="宋体"/>
                <w:lang w:val="en-US" w:eastAsia="zh-CN"/>
              </w:rPr>
              <w:t>-</w:t>
            </w:r>
            <w:r>
              <w:rPr>
                <w:rFonts w:hint="eastAsia" w:eastAsia="仿宋_GB2312"/>
                <w:lang w:val="en-US" w:eastAsia="zh-CN"/>
              </w:rPr>
              <w:t>2021.09</w:t>
            </w:r>
          </w:p>
        </w:tc>
        <w:tc>
          <w:tcPr>
            <w:tcW w:w="1703" w:type="dxa"/>
            <w:noWrap w:val="0"/>
            <w:vAlign w:val="center"/>
          </w:tcPr>
          <w:p w14:paraId="778F5978">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陈海波</w:t>
            </w:r>
          </w:p>
        </w:tc>
        <w:tc>
          <w:tcPr>
            <w:tcW w:w="2770" w:type="dxa"/>
            <w:noWrap w:val="0"/>
            <w:vAlign w:val="center"/>
          </w:tcPr>
          <w:p w14:paraId="640A65A7">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骨干教师培养</w:t>
            </w:r>
          </w:p>
        </w:tc>
        <w:tc>
          <w:tcPr>
            <w:tcW w:w="3071" w:type="dxa"/>
            <w:noWrap w:val="0"/>
            <w:vAlign w:val="center"/>
          </w:tcPr>
          <w:p w14:paraId="3019F76E">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市学科带头人</w:t>
            </w:r>
          </w:p>
        </w:tc>
      </w:tr>
      <w:tr w14:paraId="62FE4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exact"/>
          <w:jc w:val="center"/>
        </w:trPr>
        <w:tc>
          <w:tcPr>
            <w:tcW w:w="1686" w:type="dxa"/>
            <w:noWrap w:val="0"/>
            <w:vAlign w:val="center"/>
          </w:tcPr>
          <w:p w14:paraId="4983EA54">
            <w:pPr>
              <w:spacing w:line="320" w:lineRule="exact"/>
              <w:jc w:val="center"/>
              <w:rPr>
                <w:rFonts w:hint="default" w:eastAsia="仿宋_GB2312"/>
                <w:lang w:val="en-US" w:eastAsia="zh-CN"/>
              </w:rPr>
            </w:pPr>
            <w:r>
              <w:rPr>
                <w:rFonts w:hint="eastAsia" w:eastAsia="仿宋_GB2312"/>
                <w:lang w:val="en-US" w:eastAsia="zh-CN"/>
              </w:rPr>
              <w:t>2022.09</w:t>
            </w:r>
            <w:r>
              <w:rPr>
                <w:rFonts w:hint="eastAsia" w:ascii="宋体" w:hAnsi="宋体" w:eastAsia="宋体" w:cs="宋体"/>
                <w:lang w:val="en-US" w:eastAsia="zh-CN"/>
              </w:rPr>
              <w:t>-</w:t>
            </w:r>
            <w:r>
              <w:rPr>
                <w:rFonts w:hint="eastAsia" w:eastAsia="仿宋_GB2312"/>
                <w:lang w:val="en-US" w:eastAsia="zh-CN"/>
              </w:rPr>
              <w:t>2025.09</w:t>
            </w:r>
          </w:p>
        </w:tc>
        <w:tc>
          <w:tcPr>
            <w:tcW w:w="1703" w:type="dxa"/>
            <w:noWrap w:val="0"/>
            <w:vAlign w:val="center"/>
          </w:tcPr>
          <w:p w14:paraId="14D008C8">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杨丹丹</w:t>
            </w:r>
          </w:p>
        </w:tc>
        <w:tc>
          <w:tcPr>
            <w:tcW w:w="2770" w:type="dxa"/>
            <w:noWrap w:val="0"/>
            <w:vAlign w:val="center"/>
          </w:tcPr>
          <w:p w14:paraId="7FEDCD7D">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青蓝工程师徒结对</w:t>
            </w:r>
          </w:p>
        </w:tc>
        <w:tc>
          <w:tcPr>
            <w:tcW w:w="3071" w:type="dxa"/>
            <w:noWrap w:val="0"/>
            <w:vAlign w:val="center"/>
          </w:tcPr>
          <w:p w14:paraId="2FBBF0F8">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市优课一等奖、市教学工作先进个人、市论文评比一等奖</w:t>
            </w:r>
          </w:p>
        </w:tc>
      </w:tr>
      <w:tr w14:paraId="66B9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jc w:val="center"/>
        </w:trPr>
        <w:tc>
          <w:tcPr>
            <w:tcW w:w="1686" w:type="dxa"/>
            <w:noWrap w:val="0"/>
            <w:vAlign w:val="center"/>
          </w:tcPr>
          <w:p w14:paraId="29A79F89">
            <w:pPr>
              <w:spacing w:line="320" w:lineRule="exact"/>
              <w:jc w:val="center"/>
              <w:rPr>
                <w:rFonts w:hint="default" w:eastAsia="仿宋_GB2312"/>
                <w:lang w:val="en-US" w:eastAsia="zh-CN"/>
              </w:rPr>
            </w:pPr>
            <w:r>
              <w:rPr>
                <w:rFonts w:hint="eastAsia" w:eastAsia="仿宋_GB2312"/>
                <w:lang w:val="en-US" w:eastAsia="zh-CN"/>
              </w:rPr>
              <w:t>2020.09</w:t>
            </w:r>
            <w:r>
              <w:rPr>
                <w:rFonts w:hint="eastAsia" w:ascii="宋体" w:hAnsi="宋体" w:eastAsia="宋体" w:cs="宋体"/>
                <w:lang w:val="en-US" w:eastAsia="zh-CN"/>
              </w:rPr>
              <w:t>-</w:t>
            </w:r>
            <w:r>
              <w:rPr>
                <w:rFonts w:hint="eastAsia" w:eastAsia="仿宋_GB2312"/>
                <w:lang w:val="en-US" w:eastAsia="zh-CN"/>
              </w:rPr>
              <w:t>2023.09</w:t>
            </w:r>
          </w:p>
        </w:tc>
        <w:tc>
          <w:tcPr>
            <w:tcW w:w="1703" w:type="dxa"/>
            <w:noWrap w:val="0"/>
            <w:vAlign w:val="center"/>
          </w:tcPr>
          <w:p w14:paraId="63641CC4">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张勇</w:t>
            </w:r>
          </w:p>
        </w:tc>
        <w:tc>
          <w:tcPr>
            <w:tcW w:w="2770" w:type="dxa"/>
            <w:noWrap w:val="0"/>
            <w:vAlign w:val="center"/>
          </w:tcPr>
          <w:p w14:paraId="535FC054">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骨干教师培养</w:t>
            </w:r>
          </w:p>
        </w:tc>
        <w:tc>
          <w:tcPr>
            <w:tcW w:w="3071" w:type="dxa"/>
            <w:noWrap w:val="0"/>
            <w:vAlign w:val="center"/>
          </w:tcPr>
          <w:p w14:paraId="0AE84D9C">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市教学基本功一等奖</w:t>
            </w:r>
          </w:p>
        </w:tc>
      </w:tr>
      <w:tr w14:paraId="46DD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jc w:val="center"/>
        </w:trPr>
        <w:tc>
          <w:tcPr>
            <w:tcW w:w="1686" w:type="dxa"/>
            <w:noWrap w:val="0"/>
            <w:vAlign w:val="center"/>
          </w:tcPr>
          <w:p w14:paraId="53CFBAB5">
            <w:pPr>
              <w:spacing w:line="320" w:lineRule="exact"/>
              <w:jc w:val="center"/>
              <w:rPr>
                <w:rFonts w:hint="eastAsia" w:eastAsia="仿宋_GB2312"/>
                <w:lang w:val="en-US" w:eastAsia="zh-CN"/>
              </w:rPr>
            </w:pPr>
            <w:r>
              <w:rPr>
                <w:rFonts w:hint="eastAsia" w:eastAsia="仿宋_GB2312"/>
                <w:lang w:val="en-US" w:eastAsia="zh-CN"/>
              </w:rPr>
              <w:t>2023.09</w:t>
            </w:r>
            <w:r>
              <w:rPr>
                <w:rFonts w:hint="eastAsia" w:ascii="宋体" w:hAnsi="宋体" w:eastAsia="宋体" w:cs="宋体"/>
                <w:lang w:val="en-US" w:eastAsia="zh-CN"/>
              </w:rPr>
              <w:t>-</w:t>
            </w:r>
            <w:r>
              <w:rPr>
                <w:rFonts w:hint="eastAsia" w:eastAsia="仿宋_GB2312"/>
                <w:lang w:val="en-US" w:eastAsia="zh-CN"/>
              </w:rPr>
              <w:t>2026.09</w:t>
            </w:r>
          </w:p>
        </w:tc>
        <w:tc>
          <w:tcPr>
            <w:tcW w:w="1703" w:type="dxa"/>
            <w:noWrap w:val="0"/>
            <w:vAlign w:val="center"/>
          </w:tcPr>
          <w:p w14:paraId="3166F0DE">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王珍</w:t>
            </w:r>
          </w:p>
        </w:tc>
        <w:tc>
          <w:tcPr>
            <w:tcW w:w="2770" w:type="dxa"/>
            <w:noWrap w:val="0"/>
            <w:vAlign w:val="center"/>
          </w:tcPr>
          <w:p w14:paraId="64FCB5C7">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青蓝工程师徒结对</w:t>
            </w:r>
          </w:p>
        </w:tc>
        <w:tc>
          <w:tcPr>
            <w:tcW w:w="3071" w:type="dxa"/>
            <w:noWrap w:val="0"/>
            <w:vAlign w:val="center"/>
          </w:tcPr>
          <w:p w14:paraId="14853E24">
            <w:pPr>
              <w:autoSpaceDE/>
              <w:autoSpaceDN/>
              <w:snapToGrid/>
              <w:spacing w:line="360" w:lineRule="exact"/>
              <w:ind w:firstLine="0"/>
              <w:jc w:val="center"/>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市优课一等奖</w:t>
            </w:r>
          </w:p>
        </w:tc>
      </w:tr>
    </w:tbl>
    <w:p w14:paraId="050A4D2A">
      <w:pPr>
        <w:spacing w:line="0" w:lineRule="atLeast"/>
        <w:ind w:firstLine="240" w:firstLineChars="100"/>
        <w:rPr>
          <w:rFonts w:eastAsia="楷体_GB2312"/>
          <w:sz w:val="24"/>
        </w:rPr>
      </w:pPr>
      <w:r>
        <w:rPr>
          <w:rFonts w:eastAsia="楷体_GB2312"/>
          <w:sz w:val="24"/>
        </w:rPr>
        <w:t>注：填写担任过名师名校长工作室、教师发展培育站等专业发展共同体领衔人和导师，或担任过青年教师和师范实习生指导教师或受邀兼任师范院校教师教育课程等情况，限5项。</w:t>
      </w:r>
    </w:p>
    <w:p w14:paraId="4764AD54">
      <w:pPr>
        <w:spacing w:line="560" w:lineRule="exact"/>
        <w:rPr>
          <w:rFonts w:eastAsia="黑体"/>
          <w:sz w:val="28"/>
          <w:szCs w:val="28"/>
        </w:rPr>
      </w:pPr>
      <w:r>
        <w:rPr>
          <w:rFonts w:eastAsia="黑体"/>
          <w:sz w:val="28"/>
          <w:szCs w:val="28"/>
        </w:rPr>
        <w:t>七、近6年开设公开课、示范课和专题讲座情况</w:t>
      </w:r>
      <w:r>
        <w:rPr>
          <w:rFonts w:eastAsia="楷体_GB2312"/>
          <w:sz w:val="24"/>
        </w:rPr>
        <w:t>（限填12项）</w:t>
      </w:r>
    </w:p>
    <w:tbl>
      <w:tblPr>
        <w:tblStyle w:val="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
        <w:gridCol w:w="918"/>
        <w:gridCol w:w="813"/>
        <w:gridCol w:w="2951"/>
        <w:gridCol w:w="2108"/>
        <w:gridCol w:w="2092"/>
      </w:tblGrid>
      <w:tr w14:paraId="2049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rPr>
        <w:tc>
          <w:tcPr>
            <w:tcW w:w="440" w:type="dxa"/>
            <w:noWrap w:val="0"/>
            <w:vAlign w:val="center"/>
          </w:tcPr>
          <w:p w14:paraId="02A93F7A">
            <w:pPr>
              <w:autoSpaceDE/>
              <w:autoSpaceDN/>
              <w:snapToGrid/>
              <w:spacing w:line="360" w:lineRule="exact"/>
              <w:ind w:firstLine="0"/>
              <w:jc w:val="center"/>
              <w:rPr>
                <w:rFonts w:hint="eastAsia" w:ascii="方正仿宋_GBK" w:hAnsi="方正仿宋_GBK" w:eastAsia="方正仿宋_GBK" w:cs="方正仿宋_GBK"/>
                <w:snapToGrid/>
                <w:kern w:val="2"/>
                <w:sz w:val="22"/>
                <w:szCs w:val="24"/>
              </w:rPr>
            </w:pPr>
            <w:r>
              <w:rPr>
                <w:rFonts w:hint="eastAsia" w:ascii="方正仿宋_GBK" w:hAnsi="方正仿宋_GBK" w:eastAsia="方正仿宋_GBK" w:cs="方正仿宋_GBK"/>
                <w:snapToGrid/>
                <w:kern w:val="2"/>
                <w:sz w:val="22"/>
                <w:szCs w:val="24"/>
              </w:rPr>
              <w:t>序号</w:t>
            </w:r>
          </w:p>
        </w:tc>
        <w:tc>
          <w:tcPr>
            <w:tcW w:w="918" w:type="dxa"/>
            <w:noWrap w:val="0"/>
            <w:vAlign w:val="center"/>
          </w:tcPr>
          <w:p w14:paraId="3CF36644">
            <w:pPr>
              <w:autoSpaceDE/>
              <w:autoSpaceDN/>
              <w:snapToGrid/>
              <w:spacing w:line="360" w:lineRule="exact"/>
              <w:ind w:firstLine="0"/>
              <w:jc w:val="center"/>
              <w:rPr>
                <w:rFonts w:hint="eastAsia" w:ascii="方正仿宋_GBK" w:hAnsi="方正仿宋_GBK" w:eastAsia="方正仿宋_GBK" w:cs="方正仿宋_GBK"/>
                <w:snapToGrid/>
                <w:kern w:val="2"/>
                <w:sz w:val="22"/>
                <w:szCs w:val="24"/>
              </w:rPr>
            </w:pPr>
            <w:r>
              <w:rPr>
                <w:rFonts w:hint="eastAsia" w:ascii="方正仿宋_GBK" w:hAnsi="方正仿宋_GBK" w:eastAsia="方正仿宋_GBK" w:cs="方正仿宋_GBK"/>
                <w:snapToGrid/>
                <w:kern w:val="2"/>
                <w:sz w:val="22"/>
                <w:szCs w:val="24"/>
              </w:rPr>
              <w:t>授课</w:t>
            </w:r>
          </w:p>
          <w:p w14:paraId="6A9A1BDE">
            <w:pPr>
              <w:autoSpaceDE/>
              <w:autoSpaceDN/>
              <w:snapToGrid/>
              <w:spacing w:line="360" w:lineRule="exact"/>
              <w:ind w:firstLine="0"/>
              <w:jc w:val="center"/>
              <w:rPr>
                <w:rFonts w:hint="eastAsia" w:ascii="方正仿宋_GBK" w:hAnsi="方正仿宋_GBK" w:eastAsia="方正仿宋_GBK" w:cs="方正仿宋_GBK"/>
                <w:snapToGrid/>
                <w:kern w:val="2"/>
                <w:sz w:val="22"/>
                <w:szCs w:val="24"/>
              </w:rPr>
            </w:pPr>
            <w:r>
              <w:rPr>
                <w:rFonts w:hint="eastAsia" w:ascii="方正仿宋_GBK" w:hAnsi="方正仿宋_GBK" w:eastAsia="方正仿宋_GBK" w:cs="方正仿宋_GBK"/>
                <w:snapToGrid/>
                <w:kern w:val="2"/>
                <w:sz w:val="22"/>
                <w:szCs w:val="24"/>
              </w:rPr>
              <w:t>时间</w:t>
            </w:r>
          </w:p>
        </w:tc>
        <w:tc>
          <w:tcPr>
            <w:tcW w:w="813" w:type="dxa"/>
            <w:noWrap w:val="0"/>
            <w:vAlign w:val="center"/>
          </w:tcPr>
          <w:p w14:paraId="6AFFF465">
            <w:pPr>
              <w:autoSpaceDE/>
              <w:autoSpaceDN/>
              <w:snapToGrid/>
              <w:spacing w:line="360" w:lineRule="exact"/>
              <w:ind w:firstLine="0"/>
              <w:jc w:val="center"/>
              <w:rPr>
                <w:rFonts w:hint="eastAsia" w:ascii="方正仿宋_GBK" w:hAnsi="方正仿宋_GBK" w:eastAsia="方正仿宋_GBK" w:cs="方正仿宋_GBK"/>
                <w:snapToGrid/>
                <w:kern w:val="2"/>
                <w:sz w:val="22"/>
                <w:szCs w:val="24"/>
              </w:rPr>
            </w:pPr>
            <w:r>
              <w:rPr>
                <w:rFonts w:hint="eastAsia" w:ascii="方正仿宋_GBK" w:hAnsi="方正仿宋_GBK" w:eastAsia="方正仿宋_GBK" w:cs="方正仿宋_GBK"/>
                <w:snapToGrid/>
                <w:kern w:val="2"/>
                <w:sz w:val="22"/>
                <w:szCs w:val="24"/>
              </w:rPr>
              <w:t>授课地点</w:t>
            </w:r>
          </w:p>
        </w:tc>
        <w:tc>
          <w:tcPr>
            <w:tcW w:w="2951" w:type="dxa"/>
            <w:noWrap w:val="0"/>
            <w:vAlign w:val="center"/>
          </w:tcPr>
          <w:p w14:paraId="4821E65A">
            <w:pPr>
              <w:autoSpaceDE/>
              <w:autoSpaceDN/>
              <w:snapToGrid/>
              <w:spacing w:line="360" w:lineRule="exact"/>
              <w:ind w:firstLine="0"/>
              <w:jc w:val="center"/>
              <w:rPr>
                <w:rFonts w:hint="eastAsia" w:ascii="方正仿宋_GBK" w:hAnsi="方正仿宋_GBK" w:eastAsia="方正仿宋_GBK" w:cs="方正仿宋_GBK"/>
                <w:snapToGrid/>
                <w:kern w:val="2"/>
                <w:sz w:val="22"/>
                <w:szCs w:val="24"/>
              </w:rPr>
            </w:pPr>
            <w:r>
              <w:rPr>
                <w:rFonts w:hint="eastAsia" w:ascii="方正仿宋_GBK" w:hAnsi="方正仿宋_GBK" w:eastAsia="方正仿宋_GBK" w:cs="方正仿宋_GBK"/>
                <w:snapToGrid/>
                <w:kern w:val="2"/>
                <w:sz w:val="22"/>
                <w:szCs w:val="24"/>
              </w:rPr>
              <w:t>授课题目</w:t>
            </w:r>
          </w:p>
        </w:tc>
        <w:tc>
          <w:tcPr>
            <w:tcW w:w="2108" w:type="dxa"/>
            <w:noWrap w:val="0"/>
            <w:vAlign w:val="center"/>
          </w:tcPr>
          <w:p w14:paraId="208B6743">
            <w:pPr>
              <w:autoSpaceDE/>
              <w:autoSpaceDN/>
              <w:snapToGrid/>
              <w:spacing w:line="360" w:lineRule="exact"/>
              <w:ind w:firstLine="0"/>
              <w:jc w:val="center"/>
              <w:rPr>
                <w:rFonts w:hint="eastAsia" w:ascii="方正仿宋_GBK" w:hAnsi="方正仿宋_GBK" w:eastAsia="方正仿宋_GBK" w:cs="方正仿宋_GBK"/>
                <w:snapToGrid/>
                <w:kern w:val="2"/>
                <w:sz w:val="22"/>
                <w:szCs w:val="24"/>
              </w:rPr>
            </w:pPr>
            <w:r>
              <w:rPr>
                <w:rFonts w:hint="eastAsia" w:ascii="方正仿宋_GBK" w:hAnsi="方正仿宋_GBK" w:eastAsia="方正仿宋_GBK" w:cs="方正仿宋_GBK"/>
                <w:snapToGrid/>
                <w:kern w:val="2"/>
                <w:sz w:val="22"/>
                <w:szCs w:val="24"/>
              </w:rPr>
              <w:t>主办单位</w:t>
            </w:r>
          </w:p>
        </w:tc>
        <w:tc>
          <w:tcPr>
            <w:tcW w:w="2092" w:type="dxa"/>
            <w:noWrap w:val="0"/>
            <w:vAlign w:val="center"/>
          </w:tcPr>
          <w:p w14:paraId="2B5D78CA">
            <w:pPr>
              <w:autoSpaceDE/>
              <w:autoSpaceDN/>
              <w:snapToGrid/>
              <w:spacing w:line="360" w:lineRule="exact"/>
              <w:ind w:firstLine="0"/>
              <w:jc w:val="center"/>
              <w:rPr>
                <w:rFonts w:hint="eastAsia" w:ascii="方正仿宋_GBK" w:hAnsi="方正仿宋_GBK" w:eastAsia="方正仿宋_GBK" w:cs="方正仿宋_GBK"/>
                <w:snapToGrid/>
                <w:kern w:val="2"/>
                <w:sz w:val="22"/>
                <w:szCs w:val="24"/>
              </w:rPr>
            </w:pPr>
            <w:r>
              <w:rPr>
                <w:rFonts w:hint="eastAsia" w:ascii="方正仿宋_GBK" w:hAnsi="方正仿宋_GBK" w:eastAsia="方正仿宋_GBK" w:cs="方正仿宋_GBK"/>
                <w:snapToGrid/>
                <w:kern w:val="2"/>
                <w:sz w:val="22"/>
                <w:szCs w:val="24"/>
              </w:rPr>
              <w:t>听课对象</w:t>
            </w:r>
          </w:p>
          <w:p w14:paraId="29643EF0">
            <w:pPr>
              <w:autoSpaceDE/>
              <w:autoSpaceDN/>
              <w:snapToGrid/>
              <w:spacing w:line="360" w:lineRule="exact"/>
              <w:ind w:firstLine="0"/>
              <w:jc w:val="center"/>
              <w:rPr>
                <w:rFonts w:hint="eastAsia" w:ascii="方正仿宋_GBK" w:hAnsi="方正仿宋_GBK" w:eastAsia="方正仿宋_GBK" w:cs="方正仿宋_GBK"/>
                <w:snapToGrid/>
                <w:kern w:val="2"/>
                <w:sz w:val="22"/>
                <w:szCs w:val="24"/>
              </w:rPr>
            </w:pPr>
            <w:r>
              <w:rPr>
                <w:rFonts w:hint="eastAsia" w:ascii="方正仿宋_GBK" w:hAnsi="方正仿宋_GBK" w:eastAsia="方正仿宋_GBK" w:cs="方正仿宋_GBK"/>
                <w:snapToGrid/>
                <w:kern w:val="2"/>
                <w:sz w:val="22"/>
                <w:szCs w:val="24"/>
              </w:rPr>
              <w:t>及人数</w:t>
            </w:r>
          </w:p>
        </w:tc>
      </w:tr>
      <w:tr w14:paraId="098C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 w:hRule="atLeast"/>
        </w:trPr>
        <w:tc>
          <w:tcPr>
            <w:tcW w:w="440" w:type="dxa"/>
            <w:noWrap w:val="0"/>
            <w:vAlign w:val="center"/>
          </w:tcPr>
          <w:p w14:paraId="1E08A5C4">
            <w:pPr>
              <w:spacing w:line="320" w:lineRule="exact"/>
              <w:jc w:val="center"/>
              <w:rPr>
                <w:rFonts w:hint="eastAsia" w:eastAsia="仿宋_GB2312"/>
                <w:lang w:val="en-US" w:eastAsia="zh-CN"/>
              </w:rPr>
            </w:pPr>
            <w:r>
              <w:rPr>
                <w:rFonts w:hint="eastAsia" w:eastAsia="仿宋_GB2312"/>
                <w:lang w:val="en-US" w:eastAsia="zh-CN"/>
              </w:rPr>
              <w:t>1</w:t>
            </w:r>
          </w:p>
        </w:tc>
        <w:tc>
          <w:tcPr>
            <w:tcW w:w="918" w:type="dxa"/>
            <w:noWrap w:val="0"/>
            <w:vAlign w:val="center"/>
          </w:tcPr>
          <w:p w14:paraId="61CC52B9">
            <w:pPr>
              <w:spacing w:line="280" w:lineRule="exact"/>
              <w:rPr>
                <w:rFonts w:hint="default" w:eastAsia="仿宋_GB2312"/>
                <w:lang w:val="en-US" w:eastAsia="zh-CN"/>
              </w:rPr>
            </w:pPr>
            <w:r>
              <w:rPr>
                <w:rFonts w:hint="eastAsia" w:eastAsia="仿宋_GB2312"/>
                <w:lang w:val="en-US" w:eastAsia="zh-CN"/>
              </w:rPr>
              <w:t>2025.05</w:t>
            </w:r>
          </w:p>
        </w:tc>
        <w:tc>
          <w:tcPr>
            <w:tcW w:w="813" w:type="dxa"/>
            <w:noWrap w:val="0"/>
            <w:vAlign w:val="center"/>
          </w:tcPr>
          <w:p w14:paraId="2A40F473">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南京</w:t>
            </w:r>
          </w:p>
        </w:tc>
        <w:tc>
          <w:tcPr>
            <w:tcW w:w="2951" w:type="dxa"/>
            <w:noWrap w:val="0"/>
            <w:vAlign w:val="center"/>
          </w:tcPr>
          <w:p w14:paraId="081EA475">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集合与逻辑</w:t>
            </w:r>
          </w:p>
        </w:tc>
        <w:tc>
          <w:tcPr>
            <w:tcW w:w="2108" w:type="dxa"/>
            <w:noWrap w:val="0"/>
            <w:vAlign w:val="center"/>
          </w:tcPr>
          <w:p w14:paraId="1F64C40D">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省教学研究室</w:t>
            </w:r>
          </w:p>
        </w:tc>
        <w:tc>
          <w:tcPr>
            <w:tcW w:w="2092" w:type="dxa"/>
            <w:noWrap w:val="0"/>
            <w:vAlign w:val="center"/>
          </w:tcPr>
          <w:p w14:paraId="76603794">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省高三学生4.3万人</w:t>
            </w:r>
          </w:p>
        </w:tc>
      </w:tr>
      <w:tr w14:paraId="2689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440" w:type="dxa"/>
            <w:noWrap w:val="0"/>
            <w:vAlign w:val="center"/>
          </w:tcPr>
          <w:p w14:paraId="6E952C09">
            <w:pPr>
              <w:spacing w:line="320" w:lineRule="exact"/>
              <w:jc w:val="center"/>
              <w:rPr>
                <w:rFonts w:hint="eastAsia" w:eastAsia="仿宋_GB2312"/>
                <w:lang w:val="en-US" w:eastAsia="zh-CN"/>
              </w:rPr>
            </w:pPr>
            <w:r>
              <w:rPr>
                <w:rFonts w:hint="eastAsia" w:eastAsia="仿宋_GB2312"/>
                <w:lang w:val="en-US" w:eastAsia="zh-CN"/>
              </w:rPr>
              <w:t>2</w:t>
            </w:r>
          </w:p>
        </w:tc>
        <w:tc>
          <w:tcPr>
            <w:tcW w:w="918" w:type="dxa"/>
            <w:shd w:val="clear" w:color="auto" w:fill="auto"/>
            <w:noWrap w:val="0"/>
            <w:vAlign w:val="center"/>
          </w:tcPr>
          <w:p w14:paraId="6C4DA612">
            <w:pPr>
              <w:spacing w:line="280" w:lineRule="exact"/>
              <w:rPr>
                <w:rFonts w:hint="default" w:ascii="Times New Roman" w:hAnsi="Times New Roman" w:eastAsia="仿宋_GB2312" w:cs="Times New Roman"/>
                <w:kern w:val="2"/>
                <w:sz w:val="21"/>
                <w:szCs w:val="24"/>
                <w:lang w:val="en-US" w:eastAsia="zh-CN" w:bidi="ar-SA"/>
              </w:rPr>
            </w:pPr>
            <w:r>
              <w:rPr>
                <w:rFonts w:hint="eastAsia" w:eastAsia="仿宋_GB2312"/>
                <w:lang w:val="en-US" w:eastAsia="zh-CN"/>
              </w:rPr>
              <w:t>2025.07</w:t>
            </w:r>
          </w:p>
        </w:tc>
        <w:tc>
          <w:tcPr>
            <w:tcW w:w="813" w:type="dxa"/>
            <w:shd w:val="clear" w:color="auto" w:fill="auto"/>
            <w:noWrap w:val="0"/>
            <w:vAlign w:val="center"/>
          </w:tcPr>
          <w:p w14:paraId="7FD4BD03">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南京</w:t>
            </w:r>
          </w:p>
        </w:tc>
        <w:tc>
          <w:tcPr>
            <w:tcW w:w="2951" w:type="dxa"/>
            <w:shd w:val="clear" w:color="auto" w:fill="auto"/>
            <w:noWrap w:val="0"/>
            <w:vAlign w:val="center"/>
          </w:tcPr>
          <w:p w14:paraId="770B24D2">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立体几何与空间向量单元复习</w:t>
            </w:r>
          </w:p>
        </w:tc>
        <w:tc>
          <w:tcPr>
            <w:tcW w:w="2108" w:type="dxa"/>
            <w:shd w:val="clear" w:color="auto" w:fill="auto"/>
            <w:noWrap w:val="0"/>
            <w:vAlign w:val="center"/>
          </w:tcPr>
          <w:p w14:paraId="3C064A99">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省教学研究室</w:t>
            </w:r>
          </w:p>
        </w:tc>
        <w:tc>
          <w:tcPr>
            <w:tcW w:w="2092" w:type="dxa"/>
            <w:shd w:val="clear" w:color="auto" w:fill="auto"/>
            <w:noWrap w:val="0"/>
            <w:vAlign w:val="center"/>
          </w:tcPr>
          <w:p w14:paraId="37F4092B">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省高三学生7万人</w:t>
            </w:r>
          </w:p>
        </w:tc>
      </w:tr>
      <w:tr w14:paraId="4038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trPr>
        <w:tc>
          <w:tcPr>
            <w:tcW w:w="440" w:type="dxa"/>
            <w:noWrap w:val="0"/>
            <w:vAlign w:val="center"/>
          </w:tcPr>
          <w:p w14:paraId="5784092C">
            <w:pPr>
              <w:spacing w:line="320" w:lineRule="exact"/>
              <w:jc w:val="center"/>
              <w:rPr>
                <w:rFonts w:hint="eastAsia" w:eastAsia="仿宋_GB2312"/>
                <w:lang w:val="en-US" w:eastAsia="zh-CN"/>
              </w:rPr>
            </w:pPr>
            <w:r>
              <w:rPr>
                <w:rFonts w:hint="eastAsia" w:eastAsia="仿宋_GB2312"/>
                <w:lang w:val="en-US" w:eastAsia="zh-CN"/>
              </w:rPr>
              <w:t>3</w:t>
            </w:r>
          </w:p>
        </w:tc>
        <w:tc>
          <w:tcPr>
            <w:tcW w:w="918" w:type="dxa"/>
            <w:noWrap w:val="0"/>
            <w:vAlign w:val="center"/>
          </w:tcPr>
          <w:p w14:paraId="769990E0">
            <w:pPr>
              <w:spacing w:line="280" w:lineRule="exact"/>
              <w:rPr>
                <w:rFonts w:hint="default" w:eastAsia="仿宋_GB2312"/>
                <w:lang w:val="en-US"/>
              </w:rPr>
            </w:pPr>
            <w:r>
              <w:rPr>
                <w:rFonts w:hint="eastAsia" w:eastAsia="仿宋_GB2312"/>
                <w:lang w:val="en-US" w:eastAsia="zh-CN"/>
              </w:rPr>
              <w:t>2020.10</w:t>
            </w:r>
          </w:p>
        </w:tc>
        <w:tc>
          <w:tcPr>
            <w:tcW w:w="813" w:type="dxa"/>
            <w:noWrap w:val="0"/>
            <w:vAlign w:val="center"/>
          </w:tcPr>
          <w:p w14:paraId="2BD08E20">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南京</w:t>
            </w:r>
          </w:p>
        </w:tc>
        <w:tc>
          <w:tcPr>
            <w:tcW w:w="2951" w:type="dxa"/>
            <w:shd w:val="clear" w:color="auto" w:fill="auto"/>
            <w:noWrap w:val="0"/>
            <w:vAlign w:val="center"/>
          </w:tcPr>
          <w:p w14:paraId="2BD938D1">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球和几何体的切接</w:t>
            </w:r>
          </w:p>
        </w:tc>
        <w:tc>
          <w:tcPr>
            <w:tcW w:w="2108" w:type="dxa"/>
            <w:noWrap w:val="0"/>
            <w:vAlign w:val="center"/>
          </w:tcPr>
          <w:p w14:paraId="24D0A4E1">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省基础教育处</w:t>
            </w:r>
          </w:p>
          <w:p w14:paraId="10BBCDC4">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省教学研究室</w:t>
            </w:r>
          </w:p>
        </w:tc>
        <w:tc>
          <w:tcPr>
            <w:tcW w:w="2092" w:type="dxa"/>
            <w:noWrap w:val="0"/>
            <w:vAlign w:val="center"/>
          </w:tcPr>
          <w:p w14:paraId="276F1BEF">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省高三学生10万人</w:t>
            </w:r>
          </w:p>
        </w:tc>
      </w:tr>
      <w:tr w14:paraId="0691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trPr>
        <w:tc>
          <w:tcPr>
            <w:tcW w:w="440" w:type="dxa"/>
            <w:noWrap w:val="0"/>
            <w:vAlign w:val="center"/>
          </w:tcPr>
          <w:p w14:paraId="66561FCC">
            <w:pPr>
              <w:spacing w:line="320" w:lineRule="exact"/>
              <w:jc w:val="center"/>
              <w:rPr>
                <w:rFonts w:hint="eastAsia" w:eastAsia="仿宋_GB2312"/>
                <w:lang w:val="en-US" w:eastAsia="zh-CN"/>
              </w:rPr>
            </w:pPr>
            <w:r>
              <w:rPr>
                <w:rFonts w:hint="eastAsia" w:eastAsia="仿宋_GB2312"/>
                <w:lang w:val="en-US" w:eastAsia="zh-CN"/>
              </w:rPr>
              <w:t>4</w:t>
            </w:r>
          </w:p>
        </w:tc>
        <w:tc>
          <w:tcPr>
            <w:tcW w:w="918" w:type="dxa"/>
            <w:noWrap w:val="0"/>
            <w:vAlign w:val="center"/>
          </w:tcPr>
          <w:p w14:paraId="6493394C">
            <w:pPr>
              <w:spacing w:line="280" w:lineRule="exact"/>
              <w:rPr>
                <w:rFonts w:hint="default" w:eastAsia="仿宋_GB2312"/>
                <w:lang w:val="en-US" w:eastAsia="zh-CN"/>
              </w:rPr>
            </w:pPr>
            <w:r>
              <w:rPr>
                <w:rFonts w:hint="eastAsia" w:eastAsia="仿宋_GB2312"/>
                <w:lang w:val="en-US" w:eastAsia="zh-CN"/>
              </w:rPr>
              <w:t>2021.11</w:t>
            </w:r>
          </w:p>
        </w:tc>
        <w:tc>
          <w:tcPr>
            <w:tcW w:w="813" w:type="dxa"/>
            <w:noWrap w:val="0"/>
            <w:vAlign w:val="center"/>
          </w:tcPr>
          <w:p w14:paraId="09573CFD">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南京</w:t>
            </w:r>
          </w:p>
        </w:tc>
        <w:tc>
          <w:tcPr>
            <w:tcW w:w="2951" w:type="dxa"/>
            <w:shd w:val="clear" w:color="auto" w:fill="auto"/>
            <w:noWrap w:val="0"/>
            <w:vAlign w:val="center"/>
          </w:tcPr>
          <w:p w14:paraId="1610D1C9">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三角函数的诱导公式（一）</w:t>
            </w:r>
          </w:p>
        </w:tc>
        <w:tc>
          <w:tcPr>
            <w:tcW w:w="2108" w:type="dxa"/>
            <w:noWrap w:val="0"/>
            <w:vAlign w:val="center"/>
          </w:tcPr>
          <w:p w14:paraId="251BFC4E">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省教学研究室</w:t>
            </w:r>
          </w:p>
        </w:tc>
        <w:tc>
          <w:tcPr>
            <w:tcW w:w="2092" w:type="dxa"/>
            <w:noWrap w:val="0"/>
            <w:vAlign w:val="center"/>
          </w:tcPr>
          <w:p w14:paraId="1B875B60">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省高一师生</w:t>
            </w:r>
            <w:r>
              <w:rPr>
                <w:rFonts w:hint="eastAsia" w:eastAsia="方正仿宋_GBK" w:cs="Times New Roman"/>
                <w:snapToGrid/>
                <w:kern w:val="2"/>
                <w:sz w:val="21"/>
                <w:szCs w:val="24"/>
                <w:lang w:val="en-US" w:eastAsia="zh-CN"/>
              </w:rPr>
              <w:t>1万人</w:t>
            </w:r>
          </w:p>
        </w:tc>
      </w:tr>
      <w:tr w14:paraId="5887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rPr>
        <w:tc>
          <w:tcPr>
            <w:tcW w:w="440" w:type="dxa"/>
            <w:noWrap w:val="0"/>
            <w:vAlign w:val="center"/>
          </w:tcPr>
          <w:p w14:paraId="2F3E2436">
            <w:pPr>
              <w:spacing w:line="320" w:lineRule="exact"/>
              <w:jc w:val="center"/>
              <w:rPr>
                <w:rFonts w:hint="eastAsia" w:eastAsia="仿宋_GB2312"/>
                <w:lang w:val="en-US" w:eastAsia="zh-CN"/>
              </w:rPr>
            </w:pPr>
            <w:r>
              <w:rPr>
                <w:rFonts w:hint="eastAsia" w:eastAsia="仿宋_GB2312"/>
                <w:lang w:val="en-US" w:eastAsia="zh-CN"/>
              </w:rPr>
              <w:t>5</w:t>
            </w:r>
          </w:p>
        </w:tc>
        <w:tc>
          <w:tcPr>
            <w:tcW w:w="918" w:type="dxa"/>
            <w:noWrap w:val="0"/>
            <w:vAlign w:val="center"/>
          </w:tcPr>
          <w:p w14:paraId="6D823241">
            <w:pPr>
              <w:spacing w:line="280" w:lineRule="exact"/>
              <w:rPr>
                <w:rFonts w:hint="default" w:eastAsia="仿宋_GB2312"/>
                <w:lang w:val="en-US" w:eastAsia="zh-CN"/>
              </w:rPr>
            </w:pPr>
            <w:r>
              <w:rPr>
                <w:rFonts w:hint="eastAsia" w:eastAsia="仿宋_GB2312"/>
                <w:lang w:val="en-US" w:eastAsia="zh-CN"/>
              </w:rPr>
              <w:t>2025.08</w:t>
            </w:r>
          </w:p>
        </w:tc>
        <w:tc>
          <w:tcPr>
            <w:tcW w:w="813" w:type="dxa"/>
            <w:noWrap w:val="0"/>
            <w:vAlign w:val="center"/>
          </w:tcPr>
          <w:p w14:paraId="38EAF985">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淮安</w:t>
            </w:r>
          </w:p>
        </w:tc>
        <w:tc>
          <w:tcPr>
            <w:tcW w:w="2951" w:type="dxa"/>
            <w:shd w:val="clear" w:color="auto" w:fill="auto"/>
            <w:noWrap w:val="0"/>
            <w:vAlign w:val="center"/>
          </w:tcPr>
          <w:p w14:paraId="4CA4980D">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理解数学本质，践行考教衔接</w:t>
            </w:r>
          </w:p>
        </w:tc>
        <w:tc>
          <w:tcPr>
            <w:tcW w:w="2108" w:type="dxa"/>
            <w:shd w:val="clear" w:color="auto" w:fill="auto"/>
            <w:noWrap w:val="0"/>
            <w:vAlign w:val="center"/>
          </w:tcPr>
          <w:p w14:paraId="772389AA">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淮安市教研室</w:t>
            </w:r>
          </w:p>
        </w:tc>
        <w:tc>
          <w:tcPr>
            <w:tcW w:w="2092" w:type="dxa"/>
            <w:shd w:val="clear" w:color="auto" w:fill="auto"/>
            <w:noWrap w:val="0"/>
            <w:vAlign w:val="center"/>
          </w:tcPr>
          <w:p w14:paraId="110358D3">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高三教师200人</w:t>
            </w:r>
          </w:p>
        </w:tc>
      </w:tr>
      <w:tr w14:paraId="12D4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rPr>
        <w:tc>
          <w:tcPr>
            <w:tcW w:w="440" w:type="dxa"/>
            <w:noWrap w:val="0"/>
            <w:vAlign w:val="center"/>
          </w:tcPr>
          <w:p w14:paraId="0A33DE04">
            <w:pPr>
              <w:spacing w:line="320" w:lineRule="exact"/>
              <w:jc w:val="center"/>
              <w:rPr>
                <w:rFonts w:hint="eastAsia" w:eastAsia="仿宋_GB2312"/>
                <w:lang w:val="en-US" w:eastAsia="zh-CN"/>
              </w:rPr>
            </w:pPr>
            <w:r>
              <w:rPr>
                <w:rFonts w:hint="eastAsia" w:eastAsia="仿宋_GB2312"/>
                <w:lang w:val="en-US" w:eastAsia="zh-CN"/>
              </w:rPr>
              <w:t>6</w:t>
            </w:r>
          </w:p>
        </w:tc>
        <w:tc>
          <w:tcPr>
            <w:tcW w:w="918" w:type="dxa"/>
            <w:shd w:val="clear" w:color="auto" w:fill="auto"/>
            <w:noWrap w:val="0"/>
            <w:vAlign w:val="center"/>
          </w:tcPr>
          <w:p w14:paraId="63B00194">
            <w:pPr>
              <w:spacing w:line="280" w:lineRule="exact"/>
              <w:rPr>
                <w:rFonts w:hint="default" w:ascii="Times New Roman" w:hAnsi="Times New Roman" w:eastAsia="仿宋_GB2312" w:cs="Times New Roman"/>
                <w:kern w:val="2"/>
                <w:sz w:val="21"/>
                <w:szCs w:val="24"/>
                <w:lang w:val="en-US" w:eastAsia="zh-CN" w:bidi="ar-SA"/>
              </w:rPr>
            </w:pPr>
            <w:r>
              <w:rPr>
                <w:rFonts w:hint="eastAsia" w:eastAsia="仿宋_GB2312"/>
                <w:lang w:val="en-US" w:eastAsia="zh-CN"/>
              </w:rPr>
              <w:t>2021.03</w:t>
            </w:r>
          </w:p>
        </w:tc>
        <w:tc>
          <w:tcPr>
            <w:tcW w:w="813" w:type="dxa"/>
            <w:shd w:val="clear" w:color="auto" w:fill="auto"/>
            <w:noWrap w:val="0"/>
            <w:vAlign w:val="center"/>
          </w:tcPr>
          <w:p w14:paraId="079A4EE8">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淮安</w:t>
            </w:r>
          </w:p>
        </w:tc>
        <w:tc>
          <w:tcPr>
            <w:tcW w:w="2951" w:type="dxa"/>
            <w:shd w:val="clear" w:color="auto" w:fill="auto"/>
            <w:noWrap w:val="0"/>
            <w:vAlign w:val="center"/>
          </w:tcPr>
          <w:p w14:paraId="371BA3F1">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传承创新并重，选才育人并举</w:t>
            </w:r>
          </w:p>
        </w:tc>
        <w:tc>
          <w:tcPr>
            <w:tcW w:w="2108" w:type="dxa"/>
            <w:shd w:val="clear" w:color="auto" w:fill="auto"/>
            <w:noWrap w:val="0"/>
            <w:vAlign w:val="center"/>
          </w:tcPr>
          <w:p w14:paraId="76808430">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淮安市教研室</w:t>
            </w:r>
          </w:p>
        </w:tc>
        <w:tc>
          <w:tcPr>
            <w:tcW w:w="2092" w:type="dxa"/>
            <w:shd w:val="clear" w:color="auto" w:fill="auto"/>
            <w:noWrap w:val="0"/>
            <w:vAlign w:val="center"/>
          </w:tcPr>
          <w:p w14:paraId="4C393A52">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高三教师200人</w:t>
            </w:r>
          </w:p>
        </w:tc>
      </w:tr>
      <w:tr w14:paraId="5C1A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exact"/>
        </w:trPr>
        <w:tc>
          <w:tcPr>
            <w:tcW w:w="440" w:type="dxa"/>
            <w:noWrap w:val="0"/>
            <w:vAlign w:val="center"/>
          </w:tcPr>
          <w:p w14:paraId="46144AD7">
            <w:pPr>
              <w:spacing w:line="320" w:lineRule="exact"/>
              <w:jc w:val="center"/>
              <w:rPr>
                <w:rFonts w:hint="eastAsia" w:eastAsia="仿宋_GB2312"/>
                <w:lang w:val="en-US" w:eastAsia="zh-CN"/>
              </w:rPr>
            </w:pPr>
            <w:r>
              <w:rPr>
                <w:rFonts w:hint="eastAsia" w:eastAsia="仿宋_GB2312"/>
                <w:lang w:val="en-US" w:eastAsia="zh-CN"/>
              </w:rPr>
              <w:t>7</w:t>
            </w:r>
          </w:p>
        </w:tc>
        <w:tc>
          <w:tcPr>
            <w:tcW w:w="918" w:type="dxa"/>
            <w:shd w:val="clear" w:color="auto" w:fill="auto"/>
            <w:noWrap w:val="0"/>
            <w:vAlign w:val="center"/>
          </w:tcPr>
          <w:p w14:paraId="4BFA88DB">
            <w:pPr>
              <w:spacing w:line="280" w:lineRule="exact"/>
              <w:rPr>
                <w:rFonts w:hint="default" w:ascii="Times New Roman" w:hAnsi="Times New Roman" w:eastAsia="仿宋_GB2312" w:cs="Times New Roman"/>
                <w:kern w:val="2"/>
                <w:sz w:val="21"/>
                <w:szCs w:val="24"/>
                <w:lang w:val="en-US" w:eastAsia="zh-CN" w:bidi="ar-SA"/>
              </w:rPr>
            </w:pPr>
            <w:r>
              <w:rPr>
                <w:rFonts w:hint="eastAsia" w:eastAsia="仿宋_GB2312"/>
                <w:lang w:val="en-US" w:eastAsia="zh-CN"/>
              </w:rPr>
              <w:t>2023.09</w:t>
            </w:r>
          </w:p>
        </w:tc>
        <w:tc>
          <w:tcPr>
            <w:tcW w:w="813" w:type="dxa"/>
            <w:shd w:val="clear" w:color="auto" w:fill="auto"/>
            <w:noWrap w:val="0"/>
            <w:vAlign w:val="center"/>
          </w:tcPr>
          <w:p w14:paraId="437081A5">
            <w:pPr>
              <w:autoSpaceDE/>
              <w:autoSpaceDN/>
              <w:snapToGrid/>
              <w:spacing w:line="360" w:lineRule="exact"/>
              <w:ind w:firstLine="0"/>
              <w:jc w:val="center"/>
              <w:rPr>
                <w:rFonts w:hint="eastAsia"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无锡</w:t>
            </w:r>
          </w:p>
        </w:tc>
        <w:tc>
          <w:tcPr>
            <w:tcW w:w="2951" w:type="dxa"/>
            <w:shd w:val="clear" w:color="auto" w:fill="auto"/>
            <w:noWrap w:val="0"/>
            <w:vAlign w:val="center"/>
          </w:tcPr>
          <w:p w14:paraId="37892477">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新课程标准背景下的数学试题的选编、整合和命制</w:t>
            </w:r>
          </w:p>
        </w:tc>
        <w:tc>
          <w:tcPr>
            <w:tcW w:w="2108" w:type="dxa"/>
            <w:shd w:val="clear" w:color="auto" w:fill="auto"/>
            <w:noWrap w:val="0"/>
            <w:vAlign w:val="center"/>
          </w:tcPr>
          <w:p w14:paraId="5D57C167">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无锡市教科院</w:t>
            </w:r>
          </w:p>
        </w:tc>
        <w:tc>
          <w:tcPr>
            <w:tcW w:w="2092" w:type="dxa"/>
            <w:shd w:val="clear" w:color="auto" w:fill="auto"/>
            <w:noWrap w:val="0"/>
            <w:vAlign w:val="center"/>
          </w:tcPr>
          <w:p w14:paraId="34778AAE">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高三教师230人</w:t>
            </w:r>
          </w:p>
        </w:tc>
      </w:tr>
      <w:tr w14:paraId="13C8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trPr>
        <w:tc>
          <w:tcPr>
            <w:tcW w:w="440" w:type="dxa"/>
            <w:noWrap w:val="0"/>
            <w:vAlign w:val="center"/>
          </w:tcPr>
          <w:p w14:paraId="0BF50F88">
            <w:pPr>
              <w:spacing w:line="320" w:lineRule="exact"/>
              <w:jc w:val="center"/>
              <w:rPr>
                <w:rFonts w:hint="eastAsia" w:eastAsia="仿宋_GB2312"/>
                <w:lang w:val="en-US" w:eastAsia="zh-CN"/>
              </w:rPr>
            </w:pPr>
            <w:r>
              <w:rPr>
                <w:rFonts w:hint="eastAsia" w:eastAsia="仿宋_GB2312"/>
                <w:lang w:val="en-US" w:eastAsia="zh-CN"/>
              </w:rPr>
              <w:t>8</w:t>
            </w:r>
          </w:p>
        </w:tc>
        <w:tc>
          <w:tcPr>
            <w:tcW w:w="918" w:type="dxa"/>
            <w:shd w:val="clear" w:color="auto" w:fill="auto"/>
            <w:noWrap w:val="0"/>
            <w:vAlign w:val="center"/>
          </w:tcPr>
          <w:p w14:paraId="649189C6">
            <w:pPr>
              <w:spacing w:line="280" w:lineRule="exact"/>
              <w:rPr>
                <w:rFonts w:hint="default" w:ascii="Times New Roman" w:hAnsi="Times New Roman" w:eastAsia="仿宋_GB2312" w:cs="Times New Roman"/>
                <w:kern w:val="2"/>
                <w:sz w:val="21"/>
                <w:szCs w:val="24"/>
                <w:lang w:val="en-US" w:eastAsia="zh-CN" w:bidi="ar-SA"/>
              </w:rPr>
            </w:pPr>
            <w:r>
              <w:rPr>
                <w:rFonts w:hint="eastAsia" w:eastAsia="仿宋_GB2312"/>
                <w:lang w:val="en-US" w:eastAsia="zh-CN"/>
              </w:rPr>
              <w:t>2023.08</w:t>
            </w:r>
          </w:p>
        </w:tc>
        <w:tc>
          <w:tcPr>
            <w:tcW w:w="813" w:type="dxa"/>
            <w:shd w:val="clear" w:color="auto" w:fill="auto"/>
            <w:noWrap w:val="0"/>
            <w:vAlign w:val="center"/>
          </w:tcPr>
          <w:p w14:paraId="6C966003">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淮安</w:t>
            </w:r>
          </w:p>
        </w:tc>
        <w:tc>
          <w:tcPr>
            <w:tcW w:w="2951" w:type="dxa"/>
            <w:shd w:val="clear" w:color="auto" w:fill="auto"/>
            <w:noWrap w:val="0"/>
            <w:vAlign w:val="center"/>
          </w:tcPr>
          <w:p w14:paraId="6980B283">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突出数学本质，关注素养提升</w:t>
            </w:r>
          </w:p>
        </w:tc>
        <w:tc>
          <w:tcPr>
            <w:tcW w:w="2108" w:type="dxa"/>
            <w:shd w:val="clear" w:color="auto" w:fill="auto"/>
            <w:noWrap w:val="0"/>
            <w:vAlign w:val="center"/>
          </w:tcPr>
          <w:p w14:paraId="55FEA72B">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淮安市教研室</w:t>
            </w:r>
          </w:p>
        </w:tc>
        <w:tc>
          <w:tcPr>
            <w:tcW w:w="2092" w:type="dxa"/>
            <w:shd w:val="clear" w:color="auto" w:fill="auto"/>
            <w:noWrap w:val="0"/>
            <w:vAlign w:val="center"/>
          </w:tcPr>
          <w:p w14:paraId="707C7A04">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高三教师200人</w:t>
            </w:r>
          </w:p>
        </w:tc>
      </w:tr>
      <w:tr w14:paraId="4C14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440" w:type="dxa"/>
            <w:noWrap w:val="0"/>
            <w:vAlign w:val="center"/>
          </w:tcPr>
          <w:p w14:paraId="1AD55B1F">
            <w:pPr>
              <w:spacing w:line="320" w:lineRule="exact"/>
              <w:jc w:val="center"/>
              <w:rPr>
                <w:rFonts w:hint="eastAsia" w:eastAsia="仿宋_GB2312"/>
                <w:lang w:val="en-US" w:eastAsia="zh-CN"/>
              </w:rPr>
            </w:pPr>
            <w:r>
              <w:rPr>
                <w:rFonts w:hint="eastAsia" w:eastAsia="仿宋_GB2312"/>
                <w:lang w:val="en-US" w:eastAsia="zh-CN"/>
              </w:rPr>
              <w:t>9</w:t>
            </w:r>
          </w:p>
        </w:tc>
        <w:tc>
          <w:tcPr>
            <w:tcW w:w="918" w:type="dxa"/>
            <w:shd w:val="clear" w:color="auto" w:fill="auto"/>
            <w:noWrap w:val="0"/>
            <w:vAlign w:val="center"/>
          </w:tcPr>
          <w:p w14:paraId="6B901382">
            <w:pPr>
              <w:spacing w:line="280" w:lineRule="exact"/>
              <w:rPr>
                <w:rFonts w:hint="default" w:ascii="Times New Roman" w:hAnsi="Times New Roman" w:eastAsia="仿宋_GB2312" w:cs="Times New Roman"/>
                <w:kern w:val="2"/>
                <w:sz w:val="21"/>
                <w:szCs w:val="24"/>
                <w:lang w:val="en-US" w:eastAsia="zh-CN" w:bidi="ar-SA"/>
              </w:rPr>
            </w:pPr>
            <w:r>
              <w:rPr>
                <w:rFonts w:hint="eastAsia" w:eastAsia="仿宋_GB2312"/>
                <w:lang w:val="en-US" w:eastAsia="zh-CN"/>
              </w:rPr>
              <w:t>2024.03</w:t>
            </w:r>
          </w:p>
        </w:tc>
        <w:tc>
          <w:tcPr>
            <w:tcW w:w="813" w:type="dxa"/>
            <w:shd w:val="clear" w:color="auto" w:fill="auto"/>
            <w:noWrap w:val="0"/>
            <w:vAlign w:val="center"/>
          </w:tcPr>
          <w:p w14:paraId="68FD049E">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无锡</w:t>
            </w:r>
          </w:p>
        </w:tc>
        <w:tc>
          <w:tcPr>
            <w:tcW w:w="2951" w:type="dxa"/>
            <w:shd w:val="clear" w:color="auto" w:fill="auto"/>
            <w:noWrap w:val="0"/>
            <w:vAlign w:val="center"/>
          </w:tcPr>
          <w:p w14:paraId="466719BC">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高考数学路向与备考探讨</w:t>
            </w:r>
          </w:p>
        </w:tc>
        <w:tc>
          <w:tcPr>
            <w:tcW w:w="2108" w:type="dxa"/>
            <w:shd w:val="clear" w:color="auto" w:fill="auto"/>
            <w:noWrap w:val="0"/>
            <w:vAlign w:val="center"/>
          </w:tcPr>
          <w:p w14:paraId="7D71E830">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宜兴教师发展中心</w:t>
            </w:r>
          </w:p>
        </w:tc>
        <w:tc>
          <w:tcPr>
            <w:tcW w:w="2092" w:type="dxa"/>
            <w:shd w:val="clear" w:color="auto" w:fill="auto"/>
            <w:noWrap w:val="0"/>
            <w:vAlign w:val="center"/>
          </w:tcPr>
          <w:p w14:paraId="7F41DCC5">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数学教师120人</w:t>
            </w:r>
          </w:p>
        </w:tc>
      </w:tr>
      <w:tr w14:paraId="4649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rPr>
        <w:tc>
          <w:tcPr>
            <w:tcW w:w="440" w:type="dxa"/>
            <w:noWrap w:val="0"/>
            <w:vAlign w:val="center"/>
          </w:tcPr>
          <w:p w14:paraId="6206A799">
            <w:pPr>
              <w:spacing w:line="320" w:lineRule="exact"/>
              <w:jc w:val="center"/>
              <w:rPr>
                <w:rFonts w:hint="default" w:eastAsia="仿宋_GB2312"/>
                <w:lang w:val="en-US" w:eastAsia="zh-CN"/>
              </w:rPr>
            </w:pPr>
            <w:r>
              <w:rPr>
                <w:rFonts w:hint="eastAsia" w:eastAsia="仿宋_GB2312"/>
                <w:lang w:val="en-US" w:eastAsia="zh-CN"/>
              </w:rPr>
              <w:t>10</w:t>
            </w:r>
          </w:p>
        </w:tc>
        <w:tc>
          <w:tcPr>
            <w:tcW w:w="918" w:type="dxa"/>
            <w:shd w:val="clear" w:color="auto" w:fill="auto"/>
            <w:noWrap w:val="0"/>
            <w:vAlign w:val="center"/>
          </w:tcPr>
          <w:p w14:paraId="05269561">
            <w:pPr>
              <w:spacing w:line="280" w:lineRule="exact"/>
              <w:rPr>
                <w:rFonts w:hint="default" w:ascii="Times New Roman" w:hAnsi="Times New Roman" w:eastAsia="仿宋_GB2312" w:cs="Times New Roman"/>
                <w:kern w:val="2"/>
                <w:sz w:val="21"/>
                <w:szCs w:val="24"/>
                <w:lang w:val="en-US" w:eastAsia="zh-CN" w:bidi="ar-SA"/>
              </w:rPr>
            </w:pPr>
            <w:r>
              <w:rPr>
                <w:rFonts w:hint="eastAsia" w:eastAsia="仿宋_GB2312"/>
                <w:lang w:val="en-US" w:eastAsia="zh-CN"/>
              </w:rPr>
              <w:t>2022.04</w:t>
            </w:r>
          </w:p>
        </w:tc>
        <w:tc>
          <w:tcPr>
            <w:tcW w:w="813" w:type="dxa"/>
            <w:shd w:val="clear" w:color="auto" w:fill="auto"/>
            <w:noWrap w:val="0"/>
            <w:vAlign w:val="center"/>
          </w:tcPr>
          <w:p w14:paraId="56240D43">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南通</w:t>
            </w:r>
          </w:p>
        </w:tc>
        <w:tc>
          <w:tcPr>
            <w:tcW w:w="2951" w:type="dxa"/>
            <w:shd w:val="clear" w:color="auto" w:fill="auto"/>
            <w:noWrap w:val="0"/>
            <w:vAlign w:val="center"/>
          </w:tcPr>
          <w:p w14:paraId="1117969D">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与导数有关的函数零点问题</w:t>
            </w:r>
          </w:p>
        </w:tc>
        <w:tc>
          <w:tcPr>
            <w:tcW w:w="2108" w:type="dxa"/>
            <w:shd w:val="clear" w:color="auto" w:fill="auto"/>
            <w:noWrap w:val="0"/>
            <w:vAlign w:val="center"/>
          </w:tcPr>
          <w:p w14:paraId="6B1941FA">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通州区教师发展中心</w:t>
            </w:r>
          </w:p>
        </w:tc>
        <w:tc>
          <w:tcPr>
            <w:tcW w:w="2092" w:type="dxa"/>
            <w:shd w:val="clear" w:color="auto" w:fill="auto"/>
            <w:noWrap w:val="0"/>
            <w:vAlign w:val="center"/>
          </w:tcPr>
          <w:p w14:paraId="5B6CA375">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数学教师110人</w:t>
            </w:r>
          </w:p>
        </w:tc>
      </w:tr>
      <w:tr w14:paraId="4B97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440" w:type="dxa"/>
            <w:noWrap w:val="0"/>
            <w:vAlign w:val="center"/>
          </w:tcPr>
          <w:p w14:paraId="070FE5A7">
            <w:pPr>
              <w:spacing w:line="320" w:lineRule="exact"/>
              <w:jc w:val="center"/>
              <w:rPr>
                <w:rFonts w:hint="default" w:eastAsia="仿宋_GB2312"/>
                <w:lang w:val="en-US" w:eastAsia="zh-CN"/>
              </w:rPr>
            </w:pPr>
            <w:r>
              <w:rPr>
                <w:rFonts w:hint="eastAsia" w:eastAsia="仿宋_GB2312"/>
                <w:lang w:val="en-US" w:eastAsia="zh-CN"/>
              </w:rPr>
              <w:t>11</w:t>
            </w:r>
          </w:p>
        </w:tc>
        <w:tc>
          <w:tcPr>
            <w:tcW w:w="918" w:type="dxa"/>
            <w:shd w:val="clear" w:color="auto" w:fill="auto"/>
            <w:noWrap w:val="0"/>
            <w:vAlign w:val="center"/>
          </w:tcPr>
          <w:p w14:paraId="75AF7C3A">
            <w:pPr>
              <w:spacing w:line="280" w:lineRule="exact"/>
              <w:rPr>
                <w:rFonts w:hint="default" w:ascii="Times New Roman" w:hAnsi="Times New Roman" w:eastAsia="仿宋_GB2312" w:cs="Times New Roman"/>
                <w:kern w:val="2"/>
                <w:sz w:val="21"/>
                <w:szCs w:val="24"/>
                <w:lang w:val="en-US" w:eastAsia="zh-CN" w:bidi="ar-SA"/>
              </w:rPr>
            </w:pPr>
            <w:r>
              <w:rPr>
                <w:rFonts w:hint="eastAsia" w:eastAsia="仿宋_GB2312"/>
                <w:lang w:val="en-US" w:eastAsia="zh-CN"/>
              </w:rPr>
              <w:t>2022.07</w:t>
            </w:r>
          </w:p>
        </w:tc>
        <w:tc>
          <w:tcPr>
            <w:tcW w:w="813" w:type="dxa"/>
            <w:shd w:val="clear" w:color="auto" w:fill="auto"/>
            <w:noWrap w:val="0"/>
            <w:vAlign w:val="center"/>
          </w:tcPr>
          <w:p w14:paraId="0A7095E7">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南通</w:t>
            </w:r>
          </w:p>
        </w:tc>
        <w:tc>
          <w:tcPr>
            <w:tcW w:w="2951" w:type="dxa"/>
            <w:shd w:val="clear" w:color="auto" w:fill="auto"/>
            <w:noWrap w:val="0"/>
            <w:vAlign w:val="center"/>
          </w:tcPr>
          <w:p w14:paraId="7A7C1D5D">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解析几何中运算优化的策略</w:t>
            </w:r>
          </w:p>
        </w:tc>
        <w:tc>
          <w:tcPr>
            <w:tcW w:w="2108" w:type="dxa"/>
            <w:shd w:val="clear" w:color="auto" w:fill="auto"/>
            <w:noWrap w:val="0"/>
            <w:vAlign w:val="center"/>
          </w:tcPr>
          <w:p w14:paraId="028CA7CB">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启东市教师发展中心</w:t>
            </w:r>
          </w:p>
        </w:tc>
        <w:tc>
          <w:tcPr>
            <w:tcW w:w="2092" w:type="dxa"/>
            <w:shd w:val="clear" w:color="auto" w:fill="auto"/>
            <w:noWrap w:val="0"/>
            <w:vAlign w:val="center"/>
          </w:tcPr>
          <w:p w14:paraId="616B135A">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数学教师130人</w:t>
            </w:r>
          </w:p>
        </w:tc>
      </w:tr>
      <w:tr w14:paraId="3A4C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trPr>
        <w:tc>
          <w:tcPr>
            <w:tcW w:w="440" w:type="dxa"/>
            <w:noWrap w:val="0"/>
            <w:vAlign w:val="center"/>
          </w:tcPr>
          <w:p w14:paraId="214CBE98">
            <w:pPr>
              <w:spacing w:line="320" w:lineRule="exact"/>
              <w:jc w:val="center"/>
              <w:rPr>
                <w:rFonts w:hint="default" w:eastAsia="仿宋_GB2312"/>
                <w:lang w:val="en-US" w:eastAsia="zh-CN"/>
              </w:rPr>
            </w:pPr>
            <w:r>
              <w:rPr>
                <w:rFonts w:hint="eastAsia" w:eastAsia="仿宋_GB2312"/>
                <w:lang w:val="en-US" w:eastAsia="zh-CN"/>
              </w:rPr>
              <w:t>12</w:t>
            </w:r>
          </w:p>
        </w:tc>
        <w:tc>
          <w:tcPr>
            <w:tcW w:w="918" w:type="dxa"/>
            <w:shd w:val="clear" w:color="auto" w:fill="auto"/>
            <w:noWrap w:val="0"/>
            <w:vAlign w:val="center"/>
          </w:tcPr>
          <w:p w14:paraId="44B0FECD">
            <w:pPr>
              <w:spacing w:line="280" w:lineRule="exact"/>
              <w:rPr>
                <w:rFonts w:hint="default" w:ascii="Times New Roman" w:hAnsi="Times New Roman" w:eastAsia="仿宋_GB2312" w:cs="Times New Roman"/>
                <w:kern w:val="2"/>
                <w:sz w:val="21"/>
                <w:szCs w:val="24"/>
                <w:lang w:val="en-US" w:eastAsia="zh-CN" w:bidi="ar-SA"/>
              </w:rPr>
            </w:pPr>
            <w:r>
              <w:rPr>
                <w:rFonts w:hint="eastAsia" w:eastAsia="仿宋_GB2312"/>
                <w:lang w:val="en-US" w:eastAsia="zh-CN"/>
              </w:rPr>
              <w:t>2021.12</w:t>
            </w:r>
          </w:p>
        </w:tc>
        <w:tc>
          <w:tcPr>
            <w:tcW w:w="813" w:type="dxa"/>
            <w:shd w:val="clear" w:color="auto" w:fill="auto"/>
            <w:noWrap w:val="0"/>
            <w:vAlign w:val="center"/>
          </w:tcPr>
          <w:p w14:paraId="40B9C7C6">
            <w:pPr>
              <w:autoSpaceDE/>
              <w:autoSpaceDN/>
              <w:snapToGrid/>
              <w:spacing w:line="360" w:lineRule="exact"/>
              <w:ind w:firstLine="0"/>
              <w:jc w:val="center"/>
              <w:rPr>
                <w:rFonts w:hint="default" w:ascii="方正仿宋_GBK" w:hAnsi="方正仿宋_GBK" w:eastAsia="方正仿宋_GBK" w:cs="方正仿宋_GBK"/>
                <w:snapToGrid/>
                <w:kern w:val="2"/>
                <w:sz w:val="21"/>
                <w:szCs w:val="24"/>
                <w:lang w:val="en-US" w:eastAsia="zh-CN"/>
              </w:rPr>
            </w:pPr>
            <w:r>
              <w:rPr>
                <w:rFonts w:hint="eastAsia" w:ascii="方正仿宋_GBK" w:hAnsi="方正仿宋_GBK" w:eastAsia="方正仿宋_GBK" w:cs="方正仿宋_GBK"/>
                <w:snapToGrid/>
                <w:kern w:val="2"/>
                <w:sz w:val="21"/>
                <w:szCs w:val="24"/>
                <w:lang w:val="en-US" w:eastAsia="zh-CN"/>
              </w:rPr>
              <w:t>南通</w:t>
            </w:r>
          </w:p>
        </w:tc>
        <w:tc>
          <w:tcPr>
            <w:tcW w:w="2951" w:type="dxa"/>
            <w:shd w:val="clear" w:color="auto" w:fill="auto"/>
            <w:noWrap w:val="0"/>
            <w:vAlign w:val="center"/>
          </w:tcPr>
          <w:p w14:paraId="51D180F1">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等比数列的前</w:t>
            </w:r>
            <w:r>
              <w:rPr>
                <w:rFonts w:hint="default" w:ascii="Times New Roman" w:hAnsi="Times New Roman" w:eastAsia="方正仿宋_GBK" w:cs="Times New Roman"/>
                <w:i/>
                <w:iCs/>
                <w:snapToGrid/>
                <w:kern w:val="2"/>
                <w:sz w:val="21"/>
                <w:szCs w:val="24"/>
                <w:lang w:val="en-US" w:eastAsia="zh-CN"/>
              </w:rPr>
              <w:t>n</w:t>
            </w:r>
            <w:r>
              <w:rPr>
                <w:rFonts w:hint="default" w:ascii="Times New Roman" w:hAnsi="Times New Roman" w:eastAsia="方正仿宋_GBK" w:cs="Times New Roman"/>
                <w:snapToGrid/>
                <w:kern w:val="2"/>
                <w:sz w:val="21"/>
                <w:szCs w:val="24"/>
                <w:lang w:val="en-US" w:eastAsia="zh-CN"/>
              </w:rPr>
              <w:t>项和</w:t>
            </w:r>
          </w:p>
        </w:tc>
        <w:tc>
          <w:tcPr>
            <w:tcW w:w="2108" w:type="dxa"/>
            <w:shd w:val="clear" w:color="auto" w:fill="auto"/>
            <w:noWrap w:val="0"/>
            <w:vAlign w:val="center"/>
          </w:tcPr>
          <w:p w14:paraId="2164DEEB">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通州区教师发展中心</w:t>
            </w:r>
          </w:p>
        </w:tc>
        <w:tc>
          <w:tcPr>
            <w:tcW w:w="2092" w:type="dxa"/>
            <w:shd w:val="clear" w:color="auto" w:fill="auto"/>
            <w:noWrap w:val="0"/>
            <w:vAlign w:val="center"/>
          </w:tcPr>
          <w:p w14:paraId="597370DB">
            <w:pPr>
              <w:autoSpaceDE/>
              <w:autoSpaceDN/>
              <w:snapToGrid/>
              <w:spacing w:line="360" w:lineRule="exact"/>
              <w:ind w:firstLine="0"/>
              <w:jc w:val="center"/>
              <w:rPr>
                <w:rFonts w:hint="default" w:ascii="Times New Roman" w:hAnsi="Times New Roman" w:eastAsia="方正仿宋_GBK" w:cs="Times New Roman"/>
                <w:snapToGrid/>
                <w:kern w:val="2"/>
                <w:sz w:val="21"/>
                <w:szCs w:val="24"/>
                <w:lang w:val="en-US" w:eastAsia="zh-CN"/>
              </w:rPr>
            </w:pPr>
            <w:r>
              <w:rPr>
                <w:rFonts w:hint="default" w:ascii="Times New Roman" w:hAnsi="Times New Roman" w:eastAsia="方正仿宋_GBK" w:cs="Times New Roman"/>
                <w:snapToGrid/>
                <w:kern w:val="2"/>
                <w:sz w:val="21"/>
                <w:szCs w:val="24"/>
                <w:lang w:val="en-US" w:eastAsia="zh-CN"/>
              </w:rPr>
              <w:t>数学教师120人</w:t>
            </w:r>
          </w:p>
        </w:tc>
      </w:tr>
    </w:tbl>
    <w:p w14:paraId="2C4B0D4B">
      <w:pPr>
        <w:spacing w:line="560" w:lineRule="exact"/>
        <w:rPr>
          <w:rFonts w:eastAsia="黑体"/>
          <w:sz w:val="28"/>
          <w:szCs w:val="28"/>
        </w:rPr>
      </w:pPr>
      <w:r>
        <w:rPr>
          <w:rFonts w:eastAsia="黑体"/>
          <w:sz w:val="28"/>
          <w:szCs w:val="28"/>
        </w:rPr>
        <w:t>八、工作总结</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09DB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55" w:hRule="atLeast"/>
        </w:trPr>
        <w:tc>
          <w:tcPr>
            <w:tcW w:w="8897" w:type="dxa"/>
            <w:noWrap w:val="0"/>
            <w:vAlign w:val="top"/>
          </w:tcPr>
          <w:p w14:paraId="4979B100">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拾级而上，追光而行</w:t>
            </w:r>
          </w:p>
          <w:p w14:paraId="62E053FC">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——任教以来工作总结</w:t>
            </w:r>
          </w:p>
          <w:p w14:paraId="7B24C10E">
            <w:pPr>
              <w:keepNext w:val="0"/>
              <w:keepLines w:val="0"/>
              <w:pageBreakBefore w:val="0"/>
              <w:widowControl w:val="0"/>
              <w:kinsoku/>
              <w:wordWrap/>
              <w:overflowPunct/>
              <w:topLinePunct w:val="0"/>
              <w:autoSpaceDE/>
              <w:autoSpaceDN/>
              <w:bidi w:val="0"/>
              <w:adjustRightInd/>
              <w:snapToGrid/>
              <w:spacing w:line="330" w:lineRule="exact"/>
              <w:ind w:firstLine="480" w:firstLineChars="200"/>
              <w:textAlignment w:val="auto"/>
              <w:rPr>
                <w:rFonts w:hint="eastAsia" w:ascii="仿宋" w:hAnsi="仿宋" w:eastAsia="仿宋" w:cs="仿宋"/>
                <w:sz w:val="24"/>
                <w:szCs w:val="24"/>
                <w:lang w:eastAsia="zh-CN"/>
              </w:rPr>
            </w:pPr>
            <w:r>
              <w:rPr>
                <w:rFonts w:hint="eastAsia" w:ascii="Times New Roman" w:hAnsi="Times New Roman" w:eastAsia="仿宋_GB2312" w:cs="Times New Roman"/>
                <w:sz w:val="24"/>
              </w:rPr>
              <w:t>自投身教育事业以来，我始终</w:t>
            </w:r>
            <w:r>
              <w:rPr>
                <w:rFonts w:hint="eastAsia" w:ascii="Times New Roman" w:hAnsi="Times New Roman" w:eastAsia="仿宋_GB2312" w:cs="Times New Roman"/>
                <w:sz w:val="24"/>
                <w:lang w:val="en-US" w:eastAsia="zh-CN"/>
              </w:rPr>
              <w:t>将</w:t>
            </w:r>
            <w:r>
              <w:rPr>
                <w:rFonts w:hint="eastAsia" w:ascii="Times New Roman" w:hAnsi="Times New Roman" w:eastAsia="仿宋_GB2312" w:cs="Times New Roman"/>
                <w:sz w:val="24"/>
              </w:rPr>
              <w:t>“学高为师，身正为范”</w:t>
            </w:r>
            <w:r>
              <w:rPr>
                <w:rFonts w:hint="eastAsia" w:ascii="Times New Roman" w:hAnsi="Times New Roman" w:eastAsia="仿宋_GB2312" w:cs="Times New Roman"/>
                <w:sz w:val="24"/>
                <w:lang w:val="en-US" w:eastAsia="zh-CN"/>
              </w:rPr>
              <w:t>奉为圭臬</w:t>
            </w:r>
            <w:r>
              <w:rPr>
                <w:rFonts w:hint="eastAsia" w:ascii="Times New Roman" w:hAnsi="Times New Roman" w:eastAsia="仿宋_GB2312" w:cs="Times New Roman"/>
                <w:sz w:val="24"/>
              </w:rPr>
              <w:t>，</w:t>
            </w:r>
            <w:r>
              <w:rPr>
                <w:rFonts w:hint="eastAsia" w:ascii="Times New Roman" w:hAnsi="Times New Roman" w:eastAsia="仿宋_GB2312" w:cs="Times New Roman"/>
                <w:sz w:val="24"/>
                <w:lang w:eastAsia="zh-CN"/>
              </w:rPr>
              <w:t>在</w:t>
            </w:r>
            <w:r>
              <w:rPr>
                <w:rFonts w:hint="eastAsia" w:ascii="Times New Roman" w:hAnsi="Times New Roman" w:eastAsia="仿宋_GB2312" w:cs="Times New Roman"/>
                <w:sz w:val="24"/>
                <w:lang w:val="en-US" w:eastAsia="zh-CN"/>
              </w:rPr>
              <w:t>教育的沃土上</w:t>
            </w:r>
            <w:r>
              <w:rPr>
                <w:rFonts w:hint="eastAsia" w:ascii="Times New Roman" w:hAnsi="Times New Roman" w:eastAsia="仿宋_GB2312" w:cs="Times New Roman"/>
                <w:sz w:val="24"/>
              </w:rPr>
              <w:t>深耕</w:t>
            </w:r>
            <w:r>
              <w:rPr>
                <w:rFonts w:hint="eastAsia" w:ascii="Times New Roman" w:hAnsi="Times New Roman" w:eastAsia="仿宋_GB2312" w:cs="Times New Roman"/>
                <w:sz w:val="24"/>
                <w:lang w:val="en-US" w:eastAsia="zh-CN"/>
              </w:rPr>
              <w:t>细作、</w:t>
            </w:r>
            <w:r>
              <w:rPr>
                <w:rFonts w:hint="eastAsia" w:ascii="Times New Roman" w:hAnsi="Times New Roman" w:eastAsia="仿宋_GB2312" w:cs="Times New Roman"/>
                <w:sz w:val="24"/>
              </w:rPr>
              <w:t>笃行不怠。</w:t>
            </w:r>
            <w:r>
              <w:rPr>
                <w:rFonts w:hint="eastAsia" w:ascii="Times New Roman" w:hAnsi="Times New Roman" w:eastAsia="仿宋_GB2312" w:cs="Times New Roman"/>
                <w:sz w:val="24"/>
                <w:lang w:val="en-US" w:eastAsia="zh-CN"/>
              </w:rPr>
              <w:t>二十三</w:t>
            </w:r>
            <w:r>
              <w:rPr>
                <w:rFonts w:hint="eastAsia" w:ascii="Times New Roman" w:hAnsi="Times New Roman" w:eastAsia="仿宋_GB2312" w:cs="Times New Roman"/>
                <w:sz w:val="24"/>
              </w:rPr>
              <w:t>载深耕讲台，</w:t>
            </w:r>
            <w:r>
              <w:rPr>
                <w:rFonts w:hint="eastAsia" w:ascii="Times New Roman" w:hAnsi="Times New Roman" w:eastAsia="仿宋_GB2312" w:cs="Times New Roman"/>
                <w:sz w:val="24"/>
                <w:lang w:eastAsia="zh-CN"/>
              </w:rPr>
              <w:t>我</w:t>
            </w:r>
            <w:r>
              <w:rPr>
                <w:rFonts w:hint="eastAsia" w:ascii="Times New Roman" w:hAnsi="Times New Roman" w:eastAsia="仿宋_GB2312" w:cs="Times New Roman"/>
                <w:sz w:val="24"/>
                <w:lang w:val="en-US" w:eastAsia="zh-CN"/>
              </w:rPr>
              <w:t>把</w:t>
            </w:r>
            <w:r>
              <w:rPr>
                <w:rFonts w:hint="eastAsia" w:ascii="Times New Roman" w:hAnsi="Times New Roman" w:eastAsia="仿宋_GB2312" w:cs="Times New Roman"/>
                <w:sz w:val="24"/>
              </w:rPr>
              <w:t>师德修养作为立教之魂，以育人使命作为从教之基，</w:t>
            </w:r>
            <w:r>
              <w:rPr>
                <w:rFonts w:hint="eastAsia" w:ascii="Times New Roman" w:hAnsi="Times New Roman" w:eastAsia="仿宋_GB2312" w:cs="Times New Roman"/>
                <w:sz w:val="24"/>
                <w:lang w:val="en-US" w:eastAsia="zh-CN"/>
              </w:rPr>
              <w:t>将</w:t>
            </w:r>
            <w:r>
              <w:rPr>
                <w:rFonts w:hint="eastAsia" w:ascii="Times New Roman" w:hAnsi="Times New Roman" w:eastAsia="仿宋_GB2312" w:cs="Times New Roman"/>
                <w:sz w:val="24"/>
              </w:rPr>
              <w:t>教学创新作为提质之径，以示范引领作为担当之责。现将相关工作总结如下</w:t>
            </w:r>
            <w:r>
              <w:rPr>
                <w:rFonts w:hint="eastAsia" w:ascii="Times New Roman" w:hAnsi="Times New Roman" w:eastAsia="仿宋_GB2312" w:cs="Times New Roman"/>
                <w:sz w:val="24"/>
                <w:lang w:eastAsia="zh-CN"/>
              </w:rPr>
              <w:t>：</w:t>
            </w:r>
          </w:p>
          <w:p w14:paraId="14835C9F">
            <w:pPr>
              <w:keepNext w:val="0"/>
              <w:keepLines w:val="0"/>
              <w:pageBreakBefore w:val="0"/>
              <w:widowControl w:val="0"/>
              <w:kinsoku/>
              <w:wordWrap/>
              <w:overflowPunct/>
              <w:topLinePunct w:val="0"/>
              <w:autoSpaceDE/>
              <w:autoSpaceDN/>
              <w:bidi w:val="0"/>
              <w:adjustRightInd/>
              <w:snapToGrid/>
              <w:spacing w:line="330" w:lineRule="exact"/>
              <w:ind w:firstLine="482" w:firstLineChars="200"/>
              <w:textAlignment w:val="auto"/>
              <w:rPr>
                <w:rFonts w:hint="eastAsia"/>
                <w:sz w:val="24"/>
                <w:szCs w:val="24"/>
              </w:rPr>
            </w:pPr>
            <w:r>
              <w:rPr>
                <w:rFonts w:hint="eastAsia" w:ascii="楷体" w:hAnsi="楷体" w:eastAsia="楷体" w:cs="楷体"/>
                <w:b/>
                <w:bCs/>
                <w:sz w:val="24"/>
                <w:szCs w:val="24"/>
              </w:rPr>
              <w:t xml:space="preserve"> 一、师德为魂：丹心育桃李，赤诚铸师魂</w:t>
            </w:r>
          </w:p>
          <w:p w14:paraId="3FD76D07">
            <w:pPr>
              <w:keepNext w:val="0"/>
              <w:keepLines w:val="0"/>
              <w:pageBreakBefore w:val="0"/>
              <w:widowControl w:val="0"/>
              <w:kinsoku/>
              <w:wordWrap/>
              <w:overflowPunct/>
              <w:topLinePunct w:val="0"/>
              <w:autoSpaceDE/>
              <w:autoSpaceDN/>
              <w:bidi w:val="0"/>
              <w:adjustRightInd/>
              <w:snapToGrid/>
              <w:spacing w:line="330" w:lineRule="exact"/>
              <w:ind w:firstLine="480" w:firstLineChars="200"/>
              <w:textAlignment w:val="auto"/>
              <w:rPr>
                <w:rFonts w:hint="default" w:ascii="Times New Roman" w:hAnsi="Times New Roman" w:eastAsia="仿宋_GB2312" w:cs="Times New Roman"/>
                <w:b/>
                <w:bCs/>
                <w:sz w:val="24"/>
                <w:lang w:val="en-US" w:eastAsia="zh-CN"/>
              </w:rPr>
            </w:pPr>
            <w:r>
              <w:rPr>
                <w:rFonts w:hint="eastAsia" w:ascii="Times New Roman" w:hAnsi="Times New Roman" w:eastAsia="仿宋_GB2312" w:cs="Times New Roman"/>
                <w:sz w:val="24"/>
              </w:rPr>
              <w:t>师德是教师立身从教的根基，更是教育温度的源头。从教以来，我始终将“立德树人”奉为职业信仰，</w:t>
            </w:r>
            <w:r>
              <w:rPr>
                <w:rFonts w:hint="eastAsia" w:ascii="Times New Roman" w:hAnsi="Times New Roman" w:eastAsia="仿宋_GB2312" w:cs="Times New Roman"/>
                <w:sz w:val="24"/>
                <w:lang w:val="en-US" w:eastAsia="zh-CN"/>
              </w:rPr>
              <w:t>像爱护眼睛一样爱护着自己的师德清誉。进入新时代，更是</w:t>
            </w:r>
            <w:r>
              <w:rPr>
                <w:rFonts w:hint="eastAsia" w:ascii="Times New Roman" w:hAnsi="Times New Roman" w:eastAsia="仿宋_GB2312" w:cs="Times New Roman"/>
                <w:sz w:val="24"/>
              </w:rPr>
              <w:t>以“有理想信念、有道德情操、</w:t>
            </w:r>
            <w:r>
              <w:rPr>
                <w:rFonts w:hint="eastAsia" w:ascii="Times New Roman" w:hAnsi="Times New Roman" w:eastAsia="仿宋_GB2312" w:cs="Times New Roman"/>
                <w:sz w:val="24"/>
                <w:lang w:val="en-US" w:eastAsia="zh-CN"/>
              </w:rPr>
              <w:t>有扎实学识、</w:t>
            </w:r>
            <w:r>
              <w:rPr>
                <w:rFonts w:hint="eastAsia" w:ascii="Times New Roman" w:hAnsi="Times New Roman" w:eastAsia="仿宋_GB2312" w:cs="Times New Roman"/>
                <w:sz w:val="24"/>
              </w:rPr>
              <w:t>有仁爱之心”的标准淬炼自身，</w:t>
            </w:r>
            <w:r>
              <w:rPr>
                <w:rFonts w:hint="eastAsia" w:ascii="Times New Roman" w:hAnsi="Times New Roman" w:eastAsia="仿宋_GB2312" w:cs="Times New Roman"/>
                <w:sz w:val="24"/>
                <w:lang w:val="en-US" w:eastAsia="zh-CN"/>
              </w:rPr>
              <w:t>以“政治要强、情怀要深、思维要新、视野要广、自律要严、人格要正”的要求塑造自己，</w:t>
            </w:r>
            <w:r>
              <w:rPr>
                <w:rFonts w:hint="eastAsia" w:ascii="Times New Roman" w:hAnsi="Times New Roman" w:eastAsia="仿宋_GB2312" w:cs="Times New Roman"/>
                <w:sz w:val="24"/>
              </w:rPr>
              <w:t>用言行诠释师者本色。</w:t>
            </w:r>
            <w:r>
              <w:rPr>
                <w:rFonts w:hint="eastAsia" w:eastAsia="仿宋_GB2312" w:cs="Times New Roman"/>
                <w:b/>
                <w:bCs/>
                <w:sz w:val="24"/>
                <w:lang w:val="en-US" w:eastAsia="zh-CN"/>
              </w:rPr>
              <w:t>淮安教育发布以题为《周志国：“头雁”领航，“数”写教育新答卷》宣传报道。</w:t>
            </w:r>
          </w:p>
          <w:p w14:paraId="5A308765">
            <w:pPr>
              <w:keepNext w:val="0"/>
              <w:keepLines w:val="0"/>
              <w:pageBreakBefore w:val="0"/>
              <w:widowControl w:val="0"/>
              <w:kinsoku/>
              <w:wordWrap/>
              <w:overflowPunct/>
              <w:topLinePunct w:val="0"/>
              <w:autoSpaceDE/>
              <w:autoSpaceDN/>
              <w:bidi w:val="0"/>
              <w:adjustRightInd/>
              <w:snapToGrid/>
              <w:spacing w:line="330" w:lineRule="exact"/>
              <w:ind w:firstLine="480" w:firstLineChars="200"/>
              <w:textAlignment w:val="auto"/>
              <w:rPr>
                <w:rFonts w:hint="eastAsia" w:ascii="Times New Roman" w:hAnsi="Times New Roman" w:eastAsia="仿宋_GB2312" w:cs="Times New Roman"/>
                <w:sz w:val="24"/>
              </w:rPr>
            </w:pPr>
            <w:r>
              <w:rPr>
                <w:rFonts w:hint="eastAsia" w:ascii="Times New Roman" w:hAnsi="Times New Roman" w:eastAsia="仿宋_GB2312" w:cs="Times New Roman"/>
                <w:sz w:val="24"/>
              </w:rPr>
              <w:t>在思想淬炼上，我坚定拥护党的领导，忠诚党的教育事业，始终以“为党育人、为国育才”的使命校准教育航向。日常严守《中小学教师职业道德规范》</w:t>
            </w:r>
            <w:r>
              <w:rPr>
                <w:rFonts w:hint="eastAsia" w:ascii="Times New Roman" w:hAnsi="Times New Roman" w:eastAsia="仿宋_GB2312" w:cs="Times New Roman"/>
                <w:sz w:val="24"/>
                <w:lang w:val="en-US" w:eastAsia="zh-CN"/>
              </w:rPr>
              <w:t>教师律条</w:t>
            </w:r>
            <w:r>
              <w:rPr>
                <w:rFonts w:hint="eastAsia" w:ascii="Times New Roman" w:hAnsi="Times New Roman" w:eastAsia="仿宋_GB2312" w:cs="Times New Roman"/>
                <w:sz w:val="24"/>
              </w:rPr>
              <w:t>，</w:t>
            </w:r>
            <w:r>
              <w:rPr>
                <w:rFonts w:hint="eastAsia" w:ascii="Times New Roman" w:hAnsi="Times New Roman" w:eastAsia="仿宋_GB2312" w:cs="Times New Roman"/>
                <w:sz w:val="24"/>
                <w:lang w:val="en-US" w:eastAsia="zh-CN"/>
              </w:rPr>
              <w:t>争做师德表率，</w:t>
            </w:r>
            <w:r>
              <w:rPr>
                <w:rFonts w:hint="eastAsia" w:ascii="Times New Roman" w:hAnsi="Times New Roman" w:eastAsia="仿宋_GB2312" w:cs="Times New Roman"/>
                <w:sz w:val="24"/>
              </w:rPr>
              <w:t>恪守“静心教书、潜心育人”的准则，以清正廉洁的作风为学生树立榜样。</w:t>
            </w:r>
          </w:p>
          <w:p w14:paraId="0088E48D">
            <w:pPr>
              <w:keepNext w:val="0"/>
              <w:keepLines w:val="0"/>
              <w:pageBreakBefore w:val="0"/>
              <w:widowControl w:val="0"/>
              <w:kinsoku/>
              <w:wordWrap/>
              <w:overflowPunct/>
              <w:topLinePunct w:val="0"/>
              <w:autoSpaceDE/>
              <w:autoSpaceDN/>
              <w:bidi w:val="0"/>
              <w:adjustRightInd/>
              <w:snapToGrid/>
              <w:spacing w:line="330" w:lineRule="exact"/>
              <w:ind w:firstLine="480" w:firstLineChars="200"/>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rPr>
              <w:t>从教多年，我始终</w:t>
            </w:r>
            <w:r>
              <w:rPr>
                <w:rFonts w:hint="eastAsia" w:ascii="Times New Roman" w:hAnsi="Times New Roman" w:eastAsia="仿宋_GB2312" w:cs="Times New Roman"/>
                <w:sz w:val="24"/>
                <w:lang w:val="en-US" w:eastAsia="zh-CN"/>
              </w:rPr>
              <w:t>牢记师者初心，不忘教育</w:t>
            </w:r>
            <w:r>
              <w:rPr>
                <w:rFonts w:hint="eastAsia" w:eastAsia="仿宋_GB2312" w:cs="Times New Roman"/>
                <w:sz w:val="24"/>
                <w:lang w:val="en-US" w:eastAsia="zh-CN"/>
              </w:rPr>
              <w:t>使</w:t>
            </w:r>
            <w:r>
              <w:rPr>
                <w:rFonts w:hint="eastAsia" w:ascii="Times New Roman" w:hAnsi="Times New Roman" w:eastAsia="仿宋_GB2312" w:cs="Times New Roman"/>
                <w:sz w:val="24"/>
                <w:lang w:val="en-US" w:eastAsia="zh-CN"/>
              </w:rPr>
              <w:t>命。</w:t>
            </w:r>
            <w:r>
              <w:rPr>
                <w:rFonts w:hint="eastAsia" w:ascii="Times New Roman" w:hAnsi="Times New Roman" w:eastAsia="仿宋_GB2312" w:cs="Times New Roman"/>
                <w:sz w:val="24"/>
              </w:rPr>
              <w:t>以</w:t>
            </w:r>
            <w:r>
              <w:rPr>
                <w:rFonts w:hint="eastAsia" w:ascii="Times New Roman" w:hAnsi="Times New Roman" w:eastAsia="仿宋_GB2312" w:cs="Times New Roman"/>
                <w:sz w:val="24"/>
                <w:lang w:val="en-US" w:eastAsia="zh-CN"/>
              </w:rPr>
              <w:t>师德光照事业，以</w:t>
            </w:r>
            <w:r>
              <w:rPr>
                <w:rFonts w:hint="eastAsia" w:ascii="Times New Roman" w:hAnsi="Times New Roman" w:eastAsia="仿宋_GB2312" w:cs="Times New Roman"/>
                <w:sz w:val="24"/>
              </w:rPr>
              <w:t>饱满的热情投入工作，用实际行动诠释“爱岗敬业”的师德内涵</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自大学毕业以来，毅然选择扎根家乡，坚守县中，不为名利所动。以真我真心</w:t>
            </w:r>
            <w:r>
              <w:rPr>
                <w:rFonts w:hint="eastAsia" w:ascii="Times New Roman" w:hAnsi="Times New Roman" w:eastAsia="仿宋_GB2312" w:cs="Times New Roman"/>
                <w:sz w:val="24"/>
              </w:rPr>
              <w:t>让师德不仅是一种规范，更成为浸润学生心灵的精神力量。</w:t>
            </w:r>
            <w:r>
              <w:rPr>
                <w:rFonts w:hint="eastAsia" w:ascii="Times New Roman" w:hAnsi="Times New Roman" w:eastAsia="仿宋_GB2312" w:cs="Times New Roman"/>
                <w:sz w:val="24"/>
                <w:lang w:val="en-US" w:eastAsia="zh-CN"/>
              </w:rPr>
              <w:t>因为师德方面的卓越表现，先后获评</w:t>
            </w:r>
            <w:r>
              <w:rPr>
                <w:rFonts w:hint="eastAsia" w:eastAsia="仿宋_GB2312" w:cs="Times New Roman"/>
                <w:b/>
                <w:bCs/>
                <w:sz w:val="24"/>
                <w:lang w:val="en-US" w:eastAsia="zh-CN"/>
              </w:rPr>
              <w:t>全国县域普通高中头雁教师、</w:t>
            </w:r>
            <w:r>
              <w:rPr>
                <w:rFonts w:hint="eastAsia" w:ascii="Times New Roman" w:hAnsi="Times New Roman" w:eastAsia="仿宋_GB2312" w:cs="Times New Roman"/>
                <w:b/>
                <w:bCs/>
                <w:sz w:val="24"/>
                <w:lang w:val="en-US" w:eastAsia="zh-CN"/>
              </w:rPr>
              <w:t>淮安市“劳动模范”</w:t>
            </w:r>
            <w:r>
              <w:rPr>
                <w:rFonts w:hint="eastAsia" w:eastAsia="仿宋_GB2312" w:cs="Times New Roman"/>
                <w:sz w:val="24"/>
                <w:lang w:val="en-US" w:eastAsia="zh-CN"/>
              </w:rPr>
              <w:t>、</w:t>
            </w:r>
            <w:r>
              <w:rPr>
                <w:rFonts w:hint="eastAsia" w:ascii="Times New Roman" w:hAnsi="Times New Roman" w:eastAsia="仿宋_GB2312" w:cs="Times New Roman"/>
                <w:sz w:val="24"/>
                <w:lang w:val="en-US" w:eastAsia="zh-CN"/>
              </w:rPr>
              <w:t>“师德标兵”。</w:t>
            </w:r>
          </w:p>
          <w:p w14:paraId="409E6EC1">
            <w:pPr>
              <w:keepNext w:val="0"/>
              <w:keepLines w:val="0"/>
              <w:pageBreakBefore w:val="0"/>
              <w:widowControl w:val="0"/>
              <w:kinsoku/>
              <w:wordWrap/>
              <w:overflowPunct/>
              <w:topLinePunct w:val="0"/>
              <w:autoSpaceDE/>
              <w:autoSpaceDN/>
              <w:bidi w:val="0"/>
              <w:adjustRightInd/>
              <w:snapToGrid/>
              <w:spacing w:line="330" w:lineRule="exact"/>
              <w:ind w:firstLine="482" w:firstLineChars="200"/>
              <w:textAlignment w:val="auto"/>
              <w:rPr>
                <w:rFonts w:hint="eastAsia" w:ascii="楷体" w:hAnsi="楷体" w:eastAsia="楷体" w:cs="楷体"/>
                <w:b/>
                <w:bCs/>
                <w:sz w:val="24"/>
                <w:szCs w:val="24"/>
              </w:rPr>
            </w:pPr>
            <w:r>
              <w:rPr>
                <w:rFonts w:hint="eastAsia" w:ascii="楷体" w:hAnsi="楷体" w:eastAsia="楷体" w:cs="楷体"/>
                <w:b/>
                <w:bCs/>
                <w:sz w:val="24"/>
                <w:szCs w:val="24"/>
              </w:rPr>
              <w:t>二、育人为本：匠心润心灵，智慧启新程</w:t>
            </w:r>
          </w:p>
          <w:p w14:paraId="7E85F1D5">
            <w:pPr>
              <w:keepNext w:val="0"/>
              <w:keepLines w:val="0"/>
              <w:pageBreakBefore w:val="0"/>
              <w:widowControl w:val="0"/>
              <w:kinsoku/>
              <w:wordWrap/>
              <w:overflowPunct/>
              <w:topLinePunct w:val="0"/>
              <w:autoSpaceDE/>
              <w:autoSpaceDN/>
              <w:bidi w:val="0"/>
              <w:adjustRightInd/>
              <w:snapToGrid/>
              <w:spacing w:line="330" w:lineRule="exact"/>
              <w:ind w:firstLine="480" w:firstLineChars="200"/>
              <w:textAlignment w:val="auto"/>
              <w:rPr>
                <w:rFonts w:hint="eastAsia" w:ascii="Times New Roman" w:hAnsi="Times New Roman" w:eastAsia="仿宋_GB2312" w:cs="Times New Roman"/>
                <w:sz w:val="24"/>
              </w:rPr>
            </w:pPr>
            <w:r>
              <w:rPr>
                <w:rFonts w:hint="eastAsia" w:ascii="Times New Roman" w:hAnsi="Times New Roman" w:eastAsia="仿宋_GB2312" w:cs="Times New Roman"/>
                <w:sz w:val="24"/>
              </w:rPr>
              <w:t>育人是教育的核心使命，我始终秉持“以人为本、全面发展”的理念，构建“德育筑基、个性赋能、实践育人”的成长体系，助力学生实现能力与品格的协同成长。</w:t>
            </w:r>
          </w:p>
          <w:p w14:paraId="45490DF7">
            <w:pPr>
              <w:keepNext w:val="0"/>
              <w:keepLines w:val="0"/>
              <w:pageBreakBefore w:val="0"/>
              <w:widowControl w:val="0"/>
              <w:kinsoku/>
              <w:wordWrap/>
              <w:overflowPunct/>
              <w:topLinePunct w:val="0"/>
              <w:autoSpaceDE/>
              <w:autoSpaceDN/>
              <w:bidi w:val="0"/>
              <w:adjustRightInd/>
              <w:snapToGrid/>
              <w:spacing w:line="330" w:lineRule="exact"/>
              <w:ind w:firstLine="480" w:firstLineChars="200"/>
              <w:textAlignment w:val="auto"/>
              <w:rPr>
                <w:rFonts w:hint="eastAsia" w:ascii="Times New Roman" w:hAnsi="Times New Roman" w:eastAsia="仿宋_GB2312" w:cs="Times New Roman"/>
                <w:sz w:val="24"/>
              </w:rPr>
            </w:pPr>
            <w:r>
              <w:rPr>
                <w:rFonts w:hint="eastAsia" w:eastAsia="仿宋_GB2312" w:cs="Times New Roman"/>
                <w:sz w:val="24"/>
                <w:lang w:val="en-US" w:eastAsia="zh-CN"/>
              </w:rPr>
              <w:t>班级</w:t>
            </w:r>
            <w:r>
              <w:rPr>
                <w:rFonts w:hint="eastAsia" w:ascii="Times New Roman" w:hAnsi="Times New Roman" w:eastAsia="仿宋_GB2312" w:cs="Times New Roman"/>
                <w:sz w:val="24"/>
                <w:lang w:val="en-US" w:eastAsia="zh-CN"/>
              </w:rPr>
              <w:t>管理中，</w:t>
            </w:r>
            <w:r>
              <w:rPr>
                <w:rFonts w:hint="eastAsia" w:ascii="Times New Roman" w:hAnsi="Times New Roman" w:eastAsia="仿宋_GB2312" w:cs="Times New Roman"/>
                <w:sz w:val="24"/>
              </w:rPr>
              <w:t>我坚信“德育是育人的根本”，创新构建“情境浸润、知行合一</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思政育人</w:t>
            </w:r>
            <w:r>
              <w:rPr>
                <w:rFonts w:hint="eastAsia" w:ascii="Times New Roman" w:hAnsi="Times New Roman" w:eastAsia="仿宋_GB2312" w:cs="Times New Roman"/>
                <w:sz w:val="24"/>
              </w:rPr>
              <w:t>”的德育模式。摒弃枯燥说教，通过</w:t>
            </w:r>
            <w:r>
              <w:rPr>
                <w:rFonts w:hint="eastAsia" w:ascii="Times New Roman" w:hAnsi="Times New Roman" w:eastAsia="仿宋_GB2312" w:cs="Times New Roman"/>
                <w:sz w:val="24"/>
                <w:lang w:val="en-US" w:eastAsia="zh-CN"/>
              </w:rPr>
              <w:t>润心课堂、</w:t>
            </w:r>
            <w:r>
              <w:rPr>
                <w:rFonts w:hint="eastAsia" w:ascii="Times New Roman" w:hAnsi="Times New Roman" w:eastAsia="仿宋_GB2312" w:cs="Times New Roman"/>
                <w:sz w:val="24"/>
              </w:rPr>
              <w:t>主题班会、</w:t>
            </w:r>
            <w:r>
              <w:rPr>
                <w:rFonts w:hint="eastAsia" w:ascii="Times New Roman" w:hAnsi="Times New Roman" w:eastAsia="仿宋_GB2312" w:cs="Times New Roman"/>
                <w:sz w:val="24"/>
                <w:lang w:val="en-US" w:eastAsia="zh-CN"/>
              </w:rPr>
              <w:t>社会实践</w:t>
            </w:r>
            <w:r>
              <w:rPr>
                <w:rFonts w:hint="eastAsia" w:ascii="Times New Roman" w:hAnsi="Times New Roman" w:eastAsia="仿宋_GB2312" w:cs="Times New Roman"/>
                <w:sz w:val="24"/>
              </w:rPr>
              <w:t>、志愿服务等多元载体，将理想信念、家国情怀、责任担当融入日常教育。组织“传承红色基因”主题实践活动，带领学生走访</w:t>
            </w:r>
            <w:r>
              <w:rPr>
                <w:rFonts w:hint="eastAsia" w:ascii="Times New Roman" w:hAnsi="Times New Roman" w:eastAsia="仿宋_GB2312" w:cs="Times New Roman"/>
                <w:sz w:val="24"/>
                <w:lang w:val="en-US" w:eastAsia="zh-CN"/>
              </w:rPr>
              <w:t>黄花塘新四军军部</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rPr>
              <w:t>让爱国情怀深植于心；开展“校园</w:t>
            </w:r>
            <w:r>
              <w:rPr>
                <w:rFonts w:hint="eastAsia" w:ascii="Times New Roman" w:hAnsi="Times New Roman" w:eastAsia="仿宋_GB2312" w:cs="Times New Roman"/>
                <w:sz w:val="24"/>
                <w:lang w:val="en-US" w:eastAsia="zh-CN"/>
              </w:rPr>
              <w:t>文明</w:t>
            </w:r>
            <w:r>
              <w:rPr>
                <w:rFonts w:hint="eastAsia" w:ascii="Times New Roman" w:hAnsi="Times New Roman" w:eastAsia="仿宋_GB2312" w:cs="Times New Roman"/>
                <w:sz w:val="24"/>
              </w:rPr>
              <w:t>岗”活动，引导学生参与班级管理、校园服务，在实践中培养责任意识与协作精神。所带班级班风正、凝聚力强，多次获评“市级</w:t>
            </w:r>
            <w:r>
              <w:rPr>
                <w:rFonts w:hint="eastAsia" w:ascii="Times New Roman" w:hAnsi="Times New Roman" w:eastAsia="仿宋_GB2312" w:cs="Times New Roman"/>
                <w:sz w:val="24"/>
                <w:lang w:val="en-US" w:eastAsia="zh-CN"/>
              </w:rPr>
              <w:t>优秀</w:t>
            </w:r>
            <w:r>
              <w:rPr>
                <w:rFonts w:hint="eastAsia" w:ascii="Times New Roman" w:hAnsi="Times New Roman" w:eastAsia="仿宋_GB2312" w:cs="Times New Roman"/>
                <w:sz w:val="24"/>
              </w:rPr>
              <w:t>班集体”。</w:t>
            </w:r>
          </w:p>
          <w:p w14:paraId="02CFF13F">
            <w:pPr>
              <w:keepNext w:val="0"/>
              <w:keepLines w:val="0"/>
              <w:pageBreakBefore w:val="0"/>
              <w:widowControl w:val="0"/>
              <w:kinsoku/>
              <w:wordWrap/>
              <w:overflowPunct/>
              <w:topLinePunct w:val="0"/>
              <w:autoSpaceDE/>
              <w:autoSpaceDN/>
              <w:bidi w:val="0"/>
              <w:adjustRightInd/>
              <w:snapToGrid/>
              <w:spacing w:line="330" w:lineRule="exact"/>
              <w:ind w:firstLine="480" w:firstLineChars="200"/>
              <w:textAlignment w:val="auto"/>
              <w:rPr>
                <w:rFonts w:hint="default" w:ascii="Times New Roman" w:hAnsi="Times New Roman" w:eastAsia="仿宋_GB2312" w:cs="Times New Roman"/>
                <w:sz w:val="24"/>
                <w:lang w:val="en-US" w:eastAsia="zh-CN"/>
              </w:rPr>
            </w:pPr>
            <w:r>
              <w:rPr>
                <w:rFonts w:hint="eastAsia" w:eastAsia="仿宋_GB2312" w:cs="Times New Roman"/>
                <w:sz w:val="24"/>
                <w:lang w:val="en-US" w:eastAsia="zh-CN"/>
              </w:rPr>
              <w:t>分管年级</w:t>
            </w:r>
            <w:r>
              <w:rPr>
                <w:rFonts w:hint="eastAsia" w:ascii="Times New Roman" w:hAnsi="Times New Roman" w:eastAsia="仿宋_GB2312" w:cs="Times New Roman"/>
                <w:sz w:val="24"/>
                <w:lang w:val="en-US" w:eastAsia="zh-CN"/>
              </w:rPr>
              <w:t>育人实践中，</w:t>
            </w:r>
            <w:r>
              <w:rPr>
                <w:rFonts w:hint="eastAsia" w:ascii="Times New Roman" w:hAnsi="Times New Roman" w:eastAsia="仿宋_GB2312" w:cs="Times New Roman"/>
                <w:sz w:val="24"/>
              </w:rPr>
              <w:t>我推行“因材施教、多元发展”的育人策略。建立学生成长档案，记录每位学生的特长、兴趣与成长困惑，为不同特质的学生搭建展示平台。同时，我高度重视学生心理健康，</w:t>
            </w:r>
            <w:r>
              <w:rPr>
                <w:rFonts w:hint="eastAsia" w:ascii="Times New Roman" w:hAnsi="Times New Roman" w:eastAsia="仿宋_GB2312" w:cs="Times New Roman"/>
                <w:sz w:val="24"/>
                <w:lang w:val="en-US" w:eastAsia="zh-CN"/>
              </w:rPr>
              <w:t>利用</w:t>
            </w:r>
            <w:r>
              <w:rPr>
                <w:rFonts w:hint="eastAsia" w:ascii="Times New Roman" w:hAnsi="Times New Roman" w:eastAsia="仿宋_GB2312" w:cs="Times New Roman"/>
                <w:sz w:val="24"/>
              </w:rPr>
              <w:t>“心灵沟通本”，定期开展心理辅导，帮助学生</w:t>
            </w:r>
            <w:r>
              <w:rPr>
                <w:rFonts w:hint="eastAsia" w:eastAsia="仿宋_GB2312" w:cs="Times New Roman"/>
                <w:sz w:val="24"/>
                <w:lang w:val="en-US" w:eastAsia="zh-CN"/>
              </w:rPr>
              <w:t>化</w:t>
            </w:r>
            <w:r>
              <w:rPr>
                <w:rFonts w:hint="eastAsia" w:ascii="Times New Roman" w:hAnsi="Times New Roman" w:eastAsia="仿宋_GB2312" w:cs="Times New Roman"/>
                <w:sz w:val="24"/>
              </w:rPr>
              <w:t>解学业压力、应对成长困惑，</w:t>
            </w:r>
            <w:r>
              <w:rPr>
                <w:rFonts w:hint="eastAsia" w:ascii="Times New Roman" w:hAnsi="Times New Roman" w:eastAsia="仿宋_GB2312" w:cs="Times New Roman"/>
                <w:sz w:val="24"/>
                <w:lang w:val="en-US" w:eastAsia="zh-CN"/>
              </w:rPr>
              <w:t>努力让自己成为学生的温暖依靠，</w:t>
            </w:r>
            <w:r>
              <w:rPr>
                <w:rFonts w:hint="eastAsia" w:ascii="Times New Roman" w:hAnsi="Times New Roman" w:eastAsia="仿宋_GB2312" w:cs="Times New Roman"/>
                <w:sz w:val="24"/>
              </w:rPr>
              <w:t>让每位学生都能在被尊重、被看见中绽放光彩。</w:t>
            </w:r>
          </w:p>
        </w:tc>
      </w:tr>
      <w:tr w14:paraId="0615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6" w:hRule="atLeast"/>
        </w:trPr>
        <w:tc>
          <w:tcPr>
            <w:tcW w:w="8897" w:type="dxa"/>
            <w:noWrap w:val="0"/>
            <w:vAlign w:val="top"/>
          </w:tcPr>
          <w:p w14:paraId="06EE39F2">
            <w:pPr>
              <w:keepNext w:val="0"/>
              <w:keepLines w:val="0"/>
              <w:pageBreakBefore w:val="0"/>
              <w:widowControl w:val="0"/>
              <w:kinsoku/>
              <w:wordWrap/>
              <w:overflowPunct/>
              <w:topLinePunct w:val="0"/>
              <w:autoSpaceDE/>
              <w:autoSpaceDN/>
              <w:bidi w:val="0"/>
              <w:adjustRightInd/>
              <w:snapToGrid/>
              <w:spacing w:line="276" w:lineRule="auto"/>
              <w:ind w:firstLine="482" w:firstLineChars="200"/>
              <w:textAlignment w:val="auto"/>
              <w:rPr>
                <w:rFonts w:hint="eastAsia" w:ascii="楷体" w:hAnsi="楷体" w:eastAsia="楷体" w:cs="楷体"/>
                <w:b/>
                <w:bCs/>
                <w:sz w:val="24"/>
                <w:szCs w:val="24"/>
              </w:rPr>
            </w:pPr>
            <w:r>
              <w:rPr>
                <w:rFonts w:hint="eastAsia" w:ascii="楷体" w:hAnsi="楷体" w:eastAsia="楷体" w:cs="楷体"/>
                <w:b/>
                <w:bCs/>
                <w:sz w:val="24"/>
                <w:szCs w:val="24"/>
              </w:rPr>
              <w:t>三、教学为要：创新提实效，深耕铸精品</w:t>
            </w:r>
          </w:p>
          <w:p w14:paraId="2AB449B8">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hint="eastAsia" w:ascii="Times New Roman" w:hAnsi="Times New Roman" w:eastAsia="仿宋_GB2312" w:cs="Times New Roman"/>
                <w:sz w:val="24"/>
              </w:rPr>
            </w:pPr>
            <w:r>
              <w:rPr>
                <w:rFonts w:hint="eastAsia" w:ascii="Times New Roman" w:hAnsi="Times New Roman" w:eastAsia="仿宋_GB2312" w:cs="Times New Roman"/>
                <w:sz w:val="24"/>
              </w:rPr>
              <w:t>教学是教师的立身之本，我始终聚焦课堂主阵地，以</w:t>
            </w:r>
            <w:r>
              <w:rPr>
                <w:rFonts w:hint="eastAsia" w:ascii="Times New Roman" w:hAnsi="Times New Roman" w:eastAsia="仿宋_GB2312" w:cs="Times New Roman"/>
                <w:sz w:val="24"/>
                <w:lang w:val="en-US" w:eastAsia="zh-CN"/>
              </w:rPr>
              <w:t>兴趣为起点、思维为核心、素养为旨归，</w:t>
            </w:r>
            <w:r>
              <w:rPr>
                <w:rFonts w:hint="eastAsia" w:ascii="Times New Roman" w:hAnsi="Times New Roman" w:eastAsia="仿宋_GB2312" w:cs="Times New Roman"/>
                <w:sz w:val="24"/>
              </w:rPr>
              <w:t>深耕教学创新，形成了“清实活新”的教学</w:t>
            </w:r>
            <w:r>
              <w:rPr>
                <w:rFonts w:hint="eastAsia" w:ascii="Times New Roman" w:hAnsi="Times New Roman" w:eastAsia="仿宋_GB2312" w:cs="Times New Roman"/>
                <w:sz w:val="24"/>
                <w:lang w:val="en-US" w:eastAsia="zh-CN"/>
              </w:rPr>
              <w:t>主张</w:t>
            </w:r>
            <w:r>
              <w:rPr>
                <w:rFonts w:hint="eastAsia" w:ascii="Times New Roman" w:hAnsi="Times New Roman" w:eastAsia="仿宋_GB2312" w:cs="Times New Roman"/>
                <w:sz w:val="24"/>
              </w:rPr>
              <w:t>，</w:t>
            </w:r>
            <w:r>
              <w:rPr>
                <w:rFonts w:hint="eastAsia" w:ascii="Times New Roman" w:hAnsi="Times New Roman" w:eastAsia="仿宋_GB2312" w:cs="Times New Roman"/>
                <w:sz w:val="24"/>
                <w:lang w:val="en-US" w:eastAsia="zh-CN"/>
              </w:rPr>
              <w:t>力求</w:t>
            </w:r>
            <w:r>
              <w:rPr>
                <w:rFonts w:hint="eastAsia" w:ascii="Times New Roman" w:hAnsi="Times New Roman" w:eastAsia="仿宋_GB2312" w:cs="Times New Roman"/>
                <w:sz w:val="24"/>
              </w:rPr>
              <w:t>让课堂</w:t>
            </w:r>
            <w:r>
              <w:rPr>
                <w:rFonts w:hint="eastAsia" w:ascii="Times New Roman" w:hAnsi="Times New Roman" w:eastAsia="仿宋_GB2312" w:cs="Times New Roman"/>
                <w:sz w:val="24"/>
                <w:lang w:val="en-US" w:eastAsia="zh-CN"/>
              </w:rPr>
              <w:t>干净而实在，灵动而创新，让课堂</w:t>
            </w:r>
            <w:r>
              <w:rPr>
                <w:rFonts w:hint="eastAsia" w:ascii="Times New Roman" w:hAnsi="Times New Roman" w:eastAsia="仿宋_GB2312" w:cs="Times New Roman"/>
                <w:sz w:val="24"/>
              </w:rPr>
              <w:t>成为学生成长的沃土。</w:t>
            </w:r>
          </w:p>
          <w:p w14:paraId="0A765832">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课堂上，</w:t>
            </w:r>
            <w:r>
              <w:rPr>
                <w:rFonts w:hint="eastAsia" w:ascii="Times New Roman" w:hAnsi="Times New Roman" w:eastAsia="仿宋_GB2312" w:cs="Times New Roman"/>
                <w:sz w:val="24"/>
              </w:rPr>
              <w:t>我坚持“理念先行”，紧跟教育改革前沿，构建“自主探究、合作共进”的教学体系</w:t>
            </w:r>
            <w:r>
              <w:rPr>
                <w:rFonts w:hint="eastAsia" w:eastAsia="仿宋_GB2312" w:cs="Times New Roman"/>
                <w:sz w:val="24"/>
                <w:lang w:eastAsia="zh-CN"/>
              </w:rPr>
              <w:t>，</w:t>
            </w:r>
            <w:r>
              <w:rPr>
                <w:rFonts w:hint="eastAsia" w:eastAsia="仿宋_GB2312" w:cs="Times New Roman"/>
                <w:sz w:val="24"/>
                <w:lang w:val="en-US" w:eastAsia="zh-CN"/>
              </w:rPr>
              <w:t>灵活运用</w:t>
            </w:r>
            <w:r>
              <w:rPr>
                <w:rFonts w:hint="eastAsia" w:ascii="Times New Roman" w:hAnsi="Times New Roman" w:eastAsia="仿宋_GB2312" w:cs="Times New Roman"/>
                <w:sz w:val="24"/>
              </w:rPr>
              <w:t>启发式、探究式教学方法，鼓励学生主动思考、积极表达。注重将学科知识与生活实际紧密结合，让课堂充满时代气息和生活温度，充分</w:t>
            </w:r>
            <w:r>
              <w:rPr>
                <w:rFonts w:hint="eastAsia" w:eastAsia="仿宋_GB2312" w:cs="Times New Roman"/>
                <w:sz w:val="24"/>
                <w:lang w:val="en-US" w:eastAsia="zh-CN"/>
              </w:rPr>
              <w:t>激发</w:t>
            </w:r>
            <w:r>
              <w:rPr>
                <w:rFonts w:hint="eastAsia" w:ascii="Times New Roman" w:hAnsi="Times New Roman" w:eastAsia="仿宋_GB2312" w:cs="Times New Roman"/>
                <w:sz w:val="24"/>
              </w:rPr>
              <w:t>学生的学习主动性和创造性。</w:t>
            </w:r>
            <w:r>
              <w:rPr>
                <w:rFonts w:hint="eastAsia" w:eastAsia="仿宋_GB2312" w:cs="Times New Roman"/>
                <w:b/>
                <w:bCs/>
                <w:sz w:val="24"/>
                <w:lang w:val="en-US" w:eastAsia="zh-CN"/>
              </w:rPr>
              <w:t>工作以来，始终坚守教学一线，担任创新实验班数学教学和数学竞赛辅导，带过12届高三毕业班，一人获得数学单科全省第一名，众多学生被清北等名校录取，多人获数学竞赛省一等奖。2016年起分管年级教育教学工作，完成三届大循环，届届成绩突出，均被淮安市教育局表彰为先进集体。</w:t>
            </w:r>
          </w:p>
          <w:p w14:paraId="721D99F3">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hint="eastAsia" w:ascii="仿宋" w:hAnsi="仿宋" w:eastAsia="仿宋" w:cs="仿宋"/>
                <w:sz w:val="24"/>
                <w:szCs w:val="24"/>
              </w:rPr>
            </w:pPr>
            <w:r>
              <w:rPr>
                <w:rFonts w:hint="eastAsia" w:ascii="Times New Roman" w:hAnsi="Times New Roman" w:eastAsia="仿宋_GB2312" w:cs="Times New Roman"/>
                <w:sz w:val="24"/>
                <w:lang w:val="en-US" w:eastAsia="zh-CN"/>
              </w:rPr>
              <w:t>科研中，</w:t>
            </w:r>
            <w:r>
              <w:rPr>
                <w:rFonts w:hint="eastAsia" w:ascii="Times New Roman" w:hAnsi="Times New Roman" w:eastAsia="仿宋_GB2312" w:cs="Times New Roman"/>
                <w:sz w:val="24"/>
              </w:rPr>
              <w:t>我深耕教学研究，以科研助力教学创新。围绕“核心素养培养”等主题，探索教学规律与方法革新。</w:t>
            </w:r>
            <w:r>
              <w:rPr>
                <w:rFonts w:hint="eastAsia" w:ascii="Times New Roman" w:hAnsi="Times New Roman" w:eastAsia="仿宋_GB2312" w:cs="Times New Roman"/>
                <w:sz w:val="24"/>
                <w:lang w:val="en-US" w:eastAsia="zh-CN"/>
              </w:rPr>
              <w:t>作为核心组成员参与完成</w:t>
            </w:r>
            <w:r>
              <w:rPr>
                <w:rFonts w:hint="eastAsia" w:ascii="Times New Roman" w:hAnsi="Times New Roman" w:eastAsia="仿宋_GB2312" w:cs="Times New Roman"/>
                <w:b/>
                <w:bCs/>
                <w:sz w:val="24"/>
                <w:lang w:val="en-US" w:eastAsia="zh-CN"/>
              </w:rPr>
              <w:t>省规划课题《学科育人视角下高中生数学学习发展性评价研究》和《学科教学活动与课程基地建设协同构建的实践研究》</w:t>
            </w:r>
            <w:r>
              <w:rPr>
                <w:rFonts w:hint="eastAsia" w:ascii="Times New Roman" w:hAnsi="Times New Roman" w:eastAsia="仿宋_GB2312" w:cs="Times New Roman"/>
                <w:sz w:val="24"/>
              </w:rPr>
              <w:t>，研究成果在区域内推广应用；</w:t>
            </w:r>
            <w:r>
              <w:rPr>
                <w:rFonts w:hint="eastAsia" w:ascii="Times New Roman" w:hAnsi="Times New Roman" w:eastAsia="仿宋_GB2312" w:cs="Times New Roman"/>
                <w:sz w:val="24"/>
                <w:lang w:val="en-US" w:eastAsia="zh-CN"/>
              </w:rPr>
              <w:t>参加</w:t>
            </w:r>
            <w:r>
              <w:rPr>
                <w:rFonts w:hint="eastAsia" w:ascii="Times New Roman" w:hAnsi="Times New Roman" w:eastAsia="仿宋_GB2312" w:cs="Times New Roman"/>
                <w:b/>
                <w:bCs/>
                <w:sz w:val="24"/>
                <w:lang w:val="en-US" w:eastAsia="zh-CN"/>
              </w:rPr>
              <w:t>2019年江苏省高考命题</w:t>
            </w:r>
            <w:r>
              <w:rPr>
                <w:rFonts w:hint="eastAsia" w:ascii="Times New Roman" w:hAnsi="Times New Roman" w:eastAsia="仿宋_GB2312" w:cs="Times New Roman"/>
                <w:sz w:val="24"/>
                <w:lang w:val="en-US" w:eastAsia="zh-CN"/>
              </w:rPr>
              <w:t>；参与2018年教育部高中数学新教材审读试教工作；</w:t>
            </w:r>
            <w:r>
              <w:rPr>
                <w:rFonts w:hint="eastAsia" w:ascii="Times New Roman" w:hAnsi="Times New Roman" w:eastAsia="仿宋_GB2312" w:cs="Times New Roman"/>
                <w:sz w:val="24"/>
              </w:rPr>
              <w:t>撰写的教学论文</w:t>
            </w:r>
            <w:r>
              <w:rPr>
                <w:rFonts w:hint="eastAsia" w:ascii="Times New Roman" w:hAnsi="Times New Roman" w:eastAsia="仿宋_GB2312" w:cs="Times New Roman"/>
                <w:b/>
                <w:bCs/>
                <w:sz w:val="24"/>
              </w:rPr>
              <w:t>《</w:t>
            </w:r>
            <w:r>
              <w:rPr>
                <w:rFonts w:hint="eastAsia" w:ascii="Times New Roman" w:hAnsi="Times New Roman" w:eastAsia="仿宋_GB2312" w:cs="Times New Roman"/>
                <w:b/>
                <w:bCs/>
                <w:sz w:val="24"/>
                <w:lang w:val="en-US" w:eastAsia="zh-CN"/>
              </w:rPr>
              <w:t>心怀整体意识，领略解题路上的风景》在北大核心期刊《数学通报》上发表</w:t>
            </w:r>
            <w:r>
              <w:rPr>
                <w:rFonts w:hint="eastAsia" w:ascii="Times New Roman" w:hAnsi="Times New Roman" w:eastAsia="仿宋_GB2312" w:cs="Times New Roman"/>
                <w:sz w:val="24"/>
                <w:lang w:val="en-US" w:eastAsia="zh-CN"/>
              </w:rPr>
              <w:t>，另有40</w:t>
            </w:r>
            <w:r>
              <w:rPr>
                <w:rFonts w:hint="eastAsia" w:eastAsia="仿宋_GB2312" w:cs="Times New Roman"/>
                <w:sz w:val="24"/>
                <w:lang w:val="en-US" w:eastAsia="zh-CN"/>
              </w:rPr>
              <w:t>余</w:t>
            </w:r>
            <w:r>
              <w:rPr>
                <w:rFonts w:hint="eastAsia" w:ascii="Times New Roman" w:hAnsi="Times New Roman" w:eastAsia="仿宋_GB2312" w:cs="Times New Roman"/>
                <w:sz w:val="24"/>
                <w:lang w:val="en-US" w:eastAsia="zh-CN"/>
              </w:rPr>
              <w:t>篇论文在《中学数学教学参考》等国家级期刊发表</w:t>
            </w:r>
            <w:r>
              <w:rPr>
                <w:rFonts w:hint="eastAsia" w:ascii="Times New Roman" w:hAnsi="Times New Roman" w:eastAsia="仿宋_GB2312" w:cs="Times New Roman"/>
                <w:sz w:val="24"/>
              </w:rPr>
              <w:t>。</w:t>
            </w:r>
          </w:p>
          <w:p w14:paraId="6F02E421">
            <w:pPr>
              <w:keepNext w:val="0"/>
              <w:keepLines w:val="0"/>
              <w:pageBreakBefore w:val="0"/>
              <w:widowControl w:val="0"/>
              <w:kinsoku/>
              <w:wordWrap/>
              <w:overflowPunct/>
              <w:topLinePunct w:val="0"/>
              <w:autoSpaceDE/>
              <w:autoSpaceDN/>
              <w:bidi w:val="0"/>
              <w:adjustRightInd/>
              <w:snapToGrid/>
              <w:spacing w:line="276" w:lineRule="auto"/>
              <w:ind w:firstLine="482" w:firstLineChars="200"/>
              <w:textAlignment w:val="auto"/>
              <w:rPr>
                <w:rFonts w:hint="eastAsia" w:ascii="楷体" w:hAnsi="楷体" w:eastAsia="楷体" w:cs="楷体"/>
                <w:b/>
                <w:bCs/>
                <w:sz w:val="24"/>
                <w:szCs w:val="24"/>
                <w:lang w:eastAsia="zh-CN"/>
              </w:rPr>
            </w:pPr>
            <w:r>
              <w:rPr>
                <w:rFonts w:hint="eastAsia" w:ascii="楷体" w:hAnsi="楷体" w:eastAsia="楷体" w:cs="楷体"/>
                <w:b/>
                <w:bCs/>
                <w:sz w:val="24"/>
                <w:szCs w:val="24"/>
              </w:rPr>
              <w:t>四、示范为责：引领促成长，辐射</w:t>
            </w:r>
            <w:r>
              <w:rPr>
                <w:rFonts w:hint="eastAsia" w:ascii="楷体" w:hAnsi="楷体" w:eastAsia="楷体" w:cs="楷体"/>
                <w:b/>
                <w:bCs/>
                <w:sz w:val="24"/>
                <w:szCs w:val="24"/>
                <w:lang w:val="en-US" w:eastAsia="zh-CN"/>
              </w:rPr>
              <w:t>助共进</w:t>
            </w:r>
          </w:p>
          <w:p w14:paraId="371F1BAF">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hint="eastAsia" w:ascii="Times New Roman" w:hAnsi="Times New Roman" w:eastAsia="仿宋_GB2312" w:cs="Times New Roman"/>
                <w:sz w:val="24"/>
              </w:rPr>
            </w:pPr>
            <w:r>
              <w:rPr>
                <w:rFonts w:hint="eastAsia" w:ascii="Times New Roman" w:hAnsi="Times New Roman" w:eastAsia="仿宋_GB2312" w:cs="Times New Roman"/>
                <w:sz w:val="24"/>
              </w:rPr>
              <w:t>作为</w:t>
            </w:r>
            <w:r>
              <w:rPr>
                <w:rFonts w:hint="eastAsia" w:ascii="Times New Roman" w:hAnsi="Times New Roman" w:eastAsia="仿宋_GB2312" w:cs="Times New Roman"/>
                <w:b/>
                <w:bCs/>
                <w:sz w:val="24"/>
              </w:rPr>
              <w:t>“全国县域高中头雁教师周志国名师工作室”的领衔人</w:t>
            </w:r>
            <w:r>
              <w:rPr>
                <w:rFonts w:hint="eastAsia" w:ascii="Times New Roman" w:hAnsi="Times New Roman" w:eastAsia="仿宋_GB2312" w:cs="Times New Roman"/>
                <w:sz w:val="24"/>
              </w:rPr>
              <w:t>，我深知示范引领不仅是荣誉，更是责任。多年来，我始终以开放共享的姿态，带动团队成长，发挥辐射作用，助力区域教育均衡发展。</w:t>
            </w:r>
          </w:p>
          <w:p w14:paraId="1D1D738B">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hint="eastAsia" w:ascii="Times New Roman" w:hAnsi="Times New Roman" w:eastAsia="仿宋_GB2312" w:cs="Times New Roman"/>
                <w:sz w:val="24"/>
              </w:rPr>
            </w:pPr>
            <w:r>
              <w:rPr>
                <w:rFonts w:hint="eastAsia" w:ascii="Times New Roman" w:hAnsi="Times New Roman" w:eastAsia="仿宋_GB2312" w:cs="Times New Roman"/>
                <w:sz w:val="24"/>
                <w:lang w:val="en-US" w:eastAsia="zh-CN"/>
              </w:rPr>
              <w:t>在青年教师培养中，我主动承担“传帮带”职责，从备课磨课、课堂管理到科研方法，进行全方位指导。所指导的青年教师迅速成长：</w:t>
            </w:r>
            <w:r>
              <w:rPr>
                <w:rFonts w:hint="eastAsia" w:ascii="Times New Roman" w:hAnsi="Times New Roman" w:eastAsia="仿宋_GB2312" w:cs="Times New Roman"/>
                <w:b/>
                <w:bCs/>
                <w:sz w:val="24"/>
                <w:lang w:val="en-US" w:eastAsia="zh-CN"/>
              </w:rPr>
              <w:t>陈海波获评市学科带头人，张勇获市教学基本功比赛一等奖，王珍获市优课评比一等奖，杨丹丹获市优课评比一等奖、市教学先进个人。</w:t>
            </w:r>
            <w:r>
              <w:rPr>
                <w:rFonts w:hint="eastAsia" w:ascii="Times New Roman" w:hAnsi="Times New Roman" w:eastAsia="仿宋_GB2312" w:cs="Times New Roman"/>
                <w:sz w:val="24"/>
                <w:lang w:val="en-US" w:eastAsia="zh-CN"/>
              </w:rPr>
              <w:t>他们已成为学校教学队伍的中坚力量</w:t>
            </w:r>
            <w:r>
              <w:rPr>
                <w:rFonts w:hint="eastAsia" w:ascii="Times New Roman" w:hAnsi="Times New Roman" w:eastAsia="仿宋_GB2312" w:cs="Times New Roman"/>
                <w:sz w:val="24"/>
              </w:rPr>
              <w:t>。</w:t>
            </w:r>
          </w:p>
          <w:p w14:paraId="1350E5E1">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hint="eastAsia" w:ascii="Times New Roman" w:hAnsi="Times New Roman" w:eastAsia="仿宋_GB2312" w:cs="Times New Roman"/>
                <w:sz w:val="24"/>
              </w:rPr>
            </w:pPr>
            <w:r>
              <w:rPr>
                <w:rFonts w:hint="eastAsia" w:ascii="Times New Roman" w:hAnsi="Times New Roman" w:eastAsia="仿宋_GB2312" w:cs="Times New Roman"/>
                <w:sz w:val="24"/>
              </w:rPr>
              <w:t>在区域教育辐射中，我积极发挥示范引领作用，搭建交流共享平台。多次</w:t>
            </w:r>
            <w:r>
              <w:rPr>
                <w:rFonts w:hint="eastAsia" w:ascii="Times New Roman" w:hAnsi="Times New Roman" w:eastAsia="仿宋_GB2312" w:cs="Times New Roman"/>
                <w:sz w:val="24"/>
                <w:lang w:eastAsia="zh-CN"/>
              </w:rPr>
              <w:t>在</w:t>
            </w:r>
            <w:r>
              <w:rPr>
                <w:rFonts w:hint="eastAsia" w:ascii="Times New Roman" w:hAnsi="Times New Roman" w:eastAsia="仿宋_GB2312" w:cs="Times New Roman"/>
                <w:sz w:val="24"/>
                <w:lang w:val="en-US" w:eastAsia="zh-CN"/>
              </w:rPr>
              <w:t>省教育厅组织的名师空中课堂开设</w:t>
            </w:r>
            <w:r>
              <w:rPr>
                <w:rFonts w:hint="eastAsia" w:ascii="Times New Roman" w:hAnsi="Times New Roman" w:eastAsia="仿宋_GB2312" w:cs="Times New Roman"/>
                <w:sz w:val="24"/>
              </w:rPr>
              <w:t>示范课，展示创新教学模式，为一线教师提供可借鉴的实践范例</w:t>
            </w:r>
            <w:r>
              <w:rPr>
                <w:rFonts w:hint="eastAsia" w:eastAsia="仿宋_GB2312" w:cs="Times New Roman"/>
                <w:sz w:val="24"/>
                <w:lang w:eastAsia="zh-CN"/>
              </w:rPr>
              <w:t>；</w:t>
            </w:r>
            <w:r>
              <w:rPr>
                <w:rFonts w:hint="eastAsia" w:ascii="Times New Roman" w:hAnsi="Times New Roman" w:eastAsia="仿宋_GB2312" w:cs="Times New Roman"/>
                <w:sz w:val="24"/>
                <w:lang w:val="en-US" w:eastAsia="zh-CN"/>
              </w:rPr>
              <w:t>多次</w:t>
            </w:r>
            <w:r>
              <w:rPr>
                <w:rFonts w:hint="eastAsia" w:ascii="Times New Roman" w:hAnsi="Times New Roman" w:eastAsia="仿宋_GB2312" w:cs="Times New Roman"/>
                <w:sz w:val="24"/>
              </w:rPr>
              <w:t>受邀参加</w:t>
            </w:r>
            <w:r>
              <w:rPr>
                <w:rFonts w:hint="eastAsia" w:ascii="Times New Roman" w:hAnsi="Times New Roman" w:eastAsia="仿宋_GB2312" w:cs="Times New Roman"/>
                <w:sz w:val="24"/>
                <w:lang w:val="en-US" w:eastAsia="zh-CN"/>
              </w:rPr>
              <w:t>省市级</w:t>
            </w:r>
            <w:r>
              <w:rPr>
                <w:rFonts w:hint="eastAsia" w:ascii="Times New Roman" w:hAnsi="Times New Roman" w:eastAsia="仿宋_GB2312" w:cs="Times New Roman"/>
                <w:sz w:val="24"/>
              </w:rPr>
              <w:t>教研活动、教师培训，开展专题讲座，分享教学理念与实践经验，覆盖教师数</w:t>
            </w:r>
            <w:r>
              <w:rPr>
                <w:rFonts w:hint="eastAsia" w:ascii="Times New Roman" w:hAnsi="Times New Roman" w:eastAsia="仿宋_GB2312" w:cs="Times New Roman"/>
                <w:sz w:val="24"/>
                <w:lang w:val="en-US" w:eastAsia="zh-CN"/>
              </w:rPr>
              <w:t>千</w:t>
            </w:r>
            <w:r>
              <w:rPr>
                <w:rFonts w:hint="eastAsia" w:ascii="Times New Roman" w:hAnsi="Times New Roman" w:eastAsia="仿宋_GB2312" w:cs="Times New Roman"/>
                <w:sz w:val="24"/>
              </w:rPr>
              <w:t>人次</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多次组织名师工作室活动，</w:t>
            </w:r>
            <w:r>
              <w:rPr>
                <w:rFonts w:hint="eastAsia" w:ascii="Times New Roman" w:hAnsi="Times New Roman" w:eastAsia="仿宋_GB2312" w:cs="Times New Roman"/>
                <w:sz w:val="24"/>
              </w:rPr>
              <w:t>凝聚团队智慧，破解教学难题，推动区域教学质量整体提升。</w:t>
            </w:r>
          </w:p>
          <w:p w14:paraId="7CEE89CF">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eastAsia="仿宋_GB2312"/>
                <w:sz w:val="24"/>
              </w:rPr>
            </w:pPr>
            <w:r>
              <w:rPr>
                <w:rFonts w:hint="eastAsia" w:ascii="Times New Roman" w:hAnsi="Times New Roman" w:eastAsia="仿宋_GB2312" w:cs="Times New Roman"/>
                <w:sz w:val="24"/>
              </w:rPr>
              <w:t>教育是一场向美而行的遇见，更是一场薪火相传的坚守。从教以来，我以师德为底色，以育人为初心，以教学为根本，以示范为担当，在教育之路上稳步前行。未来，我将继续怀揣对教育事业的热爱，深耕课堂、潜心育人，以更高的标准要求自己，以更强的责任感践行使命，为培养担当民族复兴大任的时代新人，贡献自己的全部力量！</w:t>
            </w:r>
          </w:p>
        </w:tc>
      </w:tr>
    </w:tbl>
    <w:p w14:paraId="68B59B28">
      <w:pPr>
        <w:spacing w:line="560" w:lineRule="exact"/>
      </w:pPr>
      <w:r>
        <w:rPr>
          <w:rFonts w:eastAsia="黑体"/>
          <w:sz w:val="28"/>
          <w:szCs w:val="28"/>
        </w:rPr>
        <w:t>九、有关承诺书</w:t>
      </w:r>
    </w:p>
    <w:p w14:paraId="3DF01E8C">
      <w:pPr>
        <w:spacing w:line="0" w:lineRule="atLeast"/>
        <w:ind w:firstLine="210" w:firstLineChars="100"/>
      </w:pPr>
    </w:p>
    <w:p w14:paraId="0B27B661">
      <w:pPr>
        <w:spacing w:line="0" w:lineRule="atLeast"/>
        <w:ind w:firstLine="210" w:firstLineChars="100"/>
      </w:pPr>
    </w:p>
    <w:p w14:paraId="25F1C352">
      <w:pPr>
        <w:autoSpaceDE/>
        <w:autoSpaceDN/>
        <w:snapToGrid/>
        <w:spacing w:line="560" w:lineRule="exact"/>
        <w:ind w:firstLine="0"/>
        <w:jc w:val="center"/>
        <w:rPr>
          <w:rFonts w:hint="eastAsia"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EF75F0E">
      <w:pPr>
        <w:spacing w:line="400" w:lineRule="exact"/>
        <w:ind w:firstLine="560" w:firstLineChars="200"/>
        <w:rPr>
          <w:rFonts w:eastAsia="仿宋_GB2312"/>
          <w:sz w:val="28"/>
          <w:szCs w:val="32"/>
        </w:rPr>
      </w:pPr>
    </w:p>
    <w:p w14:paraId="10F0A361">
      <w:pPr>
        <w:autoSpaceDE/>
        <w:autoSpaceDN/>
        <w:snapToGrid/>
        <w:spacing w:line="400" w:lineRule="exact"/>
        <w:ind w:firstLine="560" w:firstLineChars="200"/>
        <w:rPr>
          <w:rFonts w:ascii="方正仿宋_GBK" w:hAnsi="方正仿宋_GBK" w:eastAsia="方正仿宋_GBK" w:cs="方正仿宋_GBK"/>
          <w:snapToGrid/>
          <w:kern w:val="2"/>
          <w:sz w:val="28"/>
          <w:szCs w:val="32"/>
        </w:rPr>
      </w:pPr>
      <w:r>
        <w:rPr>
          <w:rFonts w:hint="eastAsia" w:ascii="方正仿宋_GBK" w:hAnsi="方正仿宋_GBK" w:eastAsia="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13C0C7F7">
      <w:pPr>
        <w:spacing w:line="0" w:lineRule="atLeast"/>
        <w:ind w:firstLine="280" w:firstLineChars="100"/>
        <w:rPr>
          <w:rFonts w:eastAsia="仿宋_GB2312"/>
          <w:sz w:val="28"/>
          <w:szCs w:val="32"/>
        </w:rPr>
      </w:pPr>
    </w:p>
    <w:p w14:paraId="32E72450">
      <w:pPr>
        <w:spacing w:line="0" w:lineRule="atLeast"/>
        <w:ind w:firstLine="280" w:firstLineChars="100"/>
        <w:rPr>
          <w:rFonts w:eastAsia="仿宋_GB2312"/>
          <w:sz w:val="28"/>
          <w:szCs w:val="32"/>
        </w:rPr>
      </w:pPr>
    </w:p>
    <w:p w14:paraId="5507306E">
      <w:pPr>
        <w:spacing w:line="400" w:lineRule="exact"/>
        <w:ind w:firstLine="4393" w:firstLineChars="1569"/>
        <w:jc w:val="left"/>
        <w:rPr>
          <w:rFonts w:eastAsia="仿宋_GB2312"/>
          <w:sz w:val="28"/>
          <w:szCs w:val="32"/>
        </w:rPr>
      </w:pPr>
      <w:r>
        <w:rPr>
          <w:rFonts w:eastAsia="仿宋_GB2312"/>
          <w:sz w:val="28"/>
          <w:szCs w:val="32"/>
        </w:rPr>
        <w:t>承诺人（签字和指模）：</w:t>
      </w:r>
    </w:p>
    <w:p w14:paraId="7534D889">
      <w:pPr>
        <w:spacing w:line="400" w:lineRule="exact"/>
        <w:ind w:firstLine="4393" w:firstLineChars="1569"/>
        <w:jc w:val="left"/>
        <w:rPr>
          <w:rFonts w:eastAsia="仿宋_GB2312"/>
          <w:sz w:val="28"/>
          <w:szCs w:val="32"/>
        </w:rPr>
      </w:pPr>
      <w:r>
        <w:rPr>
          <w:rFonts w:eastAsia="仿宋_GB2312"/>
          <w:sz w:val="28"/>
          <w:szCs w:val="32"/>
        </w:rPr>
        <w:t xml:space="preserve">身份证号码： </w:t>
      </w:r>
    </w:p>
    <w:p w14:paraId="0CAC755D">
      <w:pPr>
        <w:spacing w:line="400" w:lineRule="exact"/>
        <w:ind w:firstLine="5101" w:firstLineChars="1822"/>
        <w:jc w:val="left"/>
        <w:rPr>
          <w:rFonts w:eastAsia="仿宋_GB2312"/>
          <w:sz w:val="28"/>
          <w:szCs w:val="32"/>
        </w:rPr>
      </w:pPr>
    </w:p>
    <w:p w14:paraId="77821284">
      <w:pPr>
        <w:spacing w:line="400" w:lineRule="exact"/>
        <w:ind w:firstLine="5656" w:firstLineChars="2020"/>
        <w:jc w:val="left"/>
        <w:rPr>
          <w:rFonts w:eastAsia="仿宋_GB2312"/>
          <w:sz w:val="28"/>
          <w:szCs w:val="32"/>
        </w:rPr>
      </w:pPr>
      <w:r>
        <w:rPr>
          <w:rFonts w:eastAsia="仿宋_GB2312"/>
          <w:sz w:val="28"/>
          <w:szCs w:val="32"/>
        </w:rPr>
        <w:t>2026年</w:t>
      </w:r>
      <w:r>
        <w:rPr>
          <w:rFonts w:hint="eastAsia" w:eastAsia="仿宋_GB2312"/>
          <w:sz w:val="28"/>
          <w:szCs w:val="32"/>
          <w:lang w:val="en-US" w:eastAsia="zh-CN"/>
        </w:rPr>
        <w:t xml:space="preserve"> </w:t>
      </w:r>
      <w:r>
        <w:rPr>
          <w:rFonts w:eastAsia="仿宋_GB2312"/>
          <w:sz w:val="28"/>
          <w:szCs w:val="32"/>
        </w:rPr>
        <w:t>月</w:t>
      </w:r>
      <w:r>
        <w:rPr>
          <w:rFonts w:hint="eastAsia" w:eastAsia="仿宋_GB2312"/>
          <w:sz w:val="28"/>
          <w:szCs w:val="32"/>
          <w:lang w:val="en-US" w:eastAsia="zh-CN"/>
        </w:rPr>
        <w:t xml:space="preserve"> </w:t>
      </w:r>
      <w:bookmarkStart w:id="0" w:name="_GoBack"/>
      <w:bookmarkEnd w:id="0"/>
      <w:r>
        <w:rPr>
          <w:rFonts w:eastAsia="仿宋_GB2312"/>
          <w:sz w:val="28"/>
          <w:szCs w:val="32"/>
        </w:rPr>
        <w:t>日</w:t>
      </w:r>
    </w:p>
    <w:p w14:paraId="33E18D6C">
      <w:pPr>
        <w:spacing w:line="0" w:lineRule="atLeast"/>
        <w:jc w:val="center"/>
        <w:rPr>
          <w:rFonts w:eastAsia="黑体"/>
          <w:sz w:val="36"/>
          <w:szCs w:val="32"/>
        </w:rPr>
      </w:pPr>
    </w:p>
    <w:p w14:paraId="66A3351B">
      <w:pPr>
        <w:spacing w:line="0" w:lineRule="atLeast"/>
        <w:jc w:val="center"/>
        <w:rPr>
          <w:rFonts w:eastAsia="黑体"/>
          <w:sz w:val="36"/>
          <w:szCs w:val="32"/>
        </w:rPr>
      </w:pPr>
    </w:p>
    <w:p w14:paraId="1D2AE07A">
      <w:pPr>
        <w:spacing w:line="0" w:lineRule="atLeast"/>
        <w:jc w:val="center"/>
        <w:rPr>
          <w:rFonts w:eastAsia="黑体"/>
          <w:sz w:val="36"/>
          <w:szCs w:val="32"/>
        </w:rPr>
      </w:pPr>
    </w:p>
    <w:p w14:paraId="08D04B9A">
      <w:pPr>
        <w:autoSpaceDE/>
        <w:autoSpaceDN/>
        <w:snapToGrid/>
        <w:spacing w:line="560" w:lineRule="exact"/>
        <w:ind w:firstLine="0"/>
        <w:jc w:val="center"/>
        <w:rPr>
          <w:rFonts w:hint="eastAsia"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3BB36F32">
      <w:pPr>
        <w:spacing w:line="400" w:lineRule="exact"/>
        <w:ind w:firstLine="560" w:firstLineChars="200"/>
        <w:rPr>
          <w:rFonts w:eastAsia="仿宋_GB2312"/>
          <w:sz w:val="28"/>
          <w:szCs w:val="32"/>
        </w:rPr>
      </w:pPr>
    </w:p>
    <w:p w14:paraId="28BFDD1B">
      <w:pPr>
        <w:autoSpaceDE/>
        <w:autoSpaceDN/>
        <w:snapToGrid/>
        <w:spacing w:line="400" w:lineRule="exact"/>
        <w:ind w:firstLine="560" w:firstLineChars="200"/>
        <w:rPr>
          <w:rFonts w:ascii="方正仿宋_GBK" w:hAnsi="方正仿宋_GBK" w:eastAsia="方正仿宋_GBK" w:cs="方正仿宋_GBK"/>
          <w:snapToGrid/>
          <w:kern w:val="2"/>
          <w:sz w:val="28"/>
          <w:szCs w:val="32"/>
        </w:rPr>
      </w:pPr>
      <w:r>
        <w:rPr>
          <w:rFonts w:hint="eastAsia" w:ascii="方正仿宋_GBK" w:hAnsi="方正仿宋_GBK" w:eastAsia="方正仿宋_GBK" w:cs="方正仿宋_GBK"/>
          <w:snapToGrid/>
          <w:kern w:val="2"/>
          <w:sz w:val="28"/>
          <w:szCs w:val="32"/>
        </w:rPr>
        <w:t>在本次特级教师推荐过程中，本单位承诺</w:t>
      </w:r>
      <w:r>
        <w:rPr>
          <w:rFonts w:hint="eastAsia" w:ascii="Times New Roman" w:hAnsi="Times New Roman" w:eastAsia="方正仿宋_GBK" w:cs="Times New Roman"/>
          <w:snapToGrid/>
          <w:kern w:val="2"/>
          <w:sz w:val="28"/>
          <w:szCs w:val="32"/>
        </w:rPr>
        <w:t>：（</w:t>
      </w:r>
      <w:r>
        <w:rPr>
          <w:rFonts w:ascii="Times New Roman" w:hAnsi="Times New Roman" w:eastAsia="方正仿宋_GBK" w:cs="Times New Roman"/>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eastAsia="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18FF1EBD">
      <w:pPr>
        <w:spacing w:line="400" w:lineRule="exact"/>
        <w:ind w:firstLine="560" w:firstLineChars="200"/>
        <w:jc w:val="left"/>
        <w:rPr>
          <w:rFonts w:eastAsia="仿宋_GB2312"/>
          <w:sz w:val="28"/>
          <w:szCs w:val="32"/>
        </w:rPr>
      </w:pPr>
    </w:p>
    <w:p w14:paraId="693C172E">
      <w:pPr>
        <w:spacing w:line="400" w:lineRule="exact"/>
        <w:ind w:firstLine="560" w:firstLineChars="200"/>
        <w:jc w:val="left"/>
        <w:rPr>
          <w:rFonts w:eastAsia="仿宋_GB2312"/>
          <w:sz w:val="28"/>
          <w:szCs w:val="32"/>
        </w:rPr>
      </w:pPr>
    </w:p>
    <w:p w14:paraId="30C2D838">
      <w:pPr>
        <w:spacing w:line="400" w:lineRule="exact"/>
        <w:ind w:firstLine="4393" w:firstLineChars="1569"/>
        <w:jc w:val="left"/>
        <w:rPr>
          <w:rFonts w:eastAsia="仿宋_GB2312"/>
          <w:sz w:val="28"/>
          <w:szCs w:val="32"/>
        </w:rPr>
      </w:pPr>
      <w:r>
        <w:rPr>
          <w:rFonts w:eastAsia="仿宋_GB2312"/>
          <w:sz w:val="28"/>
          <w:szCs w:val="32"/>
        </w:rPr>
        <w:t>单位（盖章）：</w:t>
      </w:r>
    </w:p>
    <w:p w14:paraId="4C9FB705">
      <w:pPr>
        <w:spacing w:line="400" w:lineRule="exact"/>
        <w:ind w:firstLine="4393" w:firstLineChars="1569"/>
        <w:jc w:val="left"/>
        <w:rPr>
          <w:rFonts w:eastAsia="仿宋_GB2312"/>
          <w:sz w:val="28"/>
          <w:szCs w:val="32"/>
        </w:rPr>
      </w:pPr>
      <w:r>
        <w:rPr>
          <w:rFonts w:eastAsia="仿宋_GB2312"/>
          <w:sz w:val="28"/>
          <w:szCs w:val="32"/>
        </w:rPr>
        <w:t>主要负责人签名：</w:t>
      </w:r>
    </w:p>
    <w:p w14:paraId="473DAF7A">
      <w:pPr>
        <w:spacing w:line="400" w:lineRule="exact"/>
        <w:ind w:firstLine="4393" w:firstLineChars="1569"/>
        <w:jc w:val="left"/>
        <w:rPr>
          <w:rFonts w:eastAsia="仿宋_GB2312"/>
          <w:sz w:val="28"/>
          <w:szCs w:val="32"/>
        </w:rPr>
      </w:pPr>
    </w:p>
    <w:p w14:paraId="106974AB">
      <w:pPr>
        <w:autoSpaceDE/>
        <w:autoSpaceDN/>
        <w:snapToGrid/>
        <w:spacing w:line="300" w:lineRule="exact"/>
        <w:ind w:left="0" w:leftChars="0" w:firstLine="5600" w:firstLineChars="2000"/>
        <w:jc w:val="left"/>
        <w:rPr>
          <w:rFonts w:ascii="Times New Roman" w:hAnsi="Times New Roman" w:eastAsia="黑体" w:cs="Times New Roman"/>
          <w:snapToGrid/>
          <w:kern w:val="2"/>
          <w:sz w:val="28"/>
          <w:szCs w:val="28"/>
        </w:rPr>
      </w:pPr>
      <w:r>
        <w:rPr>
          <w:rFonts w:eastAsia="仿宋_GB2312"/>
          <w:sz w:val="28"/>
          <w:szCs w:val="32"/>
        </w:rPr>
        <w:t>2026年</w:t>
      </w:r>
      <w:r>
        <w:rPr>
          <w:rFonts w:hint="eastAsia" w:eastAsia="仿宋_GB2312"/>
          <w:sz w:val="28"/>
          <w:szCs w:val="32"/>
          <w:lang w:val="en-US" w:eastAsia="zh-CN"/>
        </w:rPr>
        <w:t xml:space="preserve"> </w:t>
      </w:r>
      <w:r>
        <w:rPr>
          <w:rFonts w:eastAsia="仿宋_GB2312"/>
          <w:sz w:val="28"/>
          <w:szCs w:val="32"/>
        </w:rPr>
        <w:t>月</w:t>
      </w:r>
      <w:r>
        <w:rPr>
          <w:rFonts w:hint="eastAsia" w:eastAsia="仿宋_GB2312"/>
          <w:sz w:val="28"/>
          <w:szCs w:val="32"/>
          <w:lang w:val="en-US" w:eastAsia="zh-CN"/>
        </w:rPr>
        <w:t xml:space="preserve"> </w:t>
      </w:r>
      <w:r>
        <w:rPr>
          <w:rFonts w:eastAsia="仿宋_GB2312"/>
          <w:sz w:val="28"/>
          <w:szCs w:val="32"/>
        </w:rPr>
        <w:t>日</w:t>
      </w:r>
      <w:r>
        <w:br w:type="page"/>
      </w:r>
      <w:r>
        <w:rPr>
          <w:rFonts w:ascii="Times New Roman" w:hAnsi="Times New Roman" w:eastAsia="黑体" w:cs="Times New Roman"/>
          <w:snapToGrid/>
          <w:kern w:val="2"/>
          <w:sz w:val="28"/>
          <w:szCs w:val="28"/>
        </w:rPr>
        <w:t>十、推荐情况及审批意见</w:t>
      </w:r>
    </w:p>
    <w:tbl>
      <w:tblPr>
        <w:tblStyle w:val="4"/>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rFonts w:eastAsia="方正仿宋_GBK"/>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eastAsia="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rFonts w:eastAsia="方正仿宋_GBK"/>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eastAsia="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rFonts w:eastAsia="方正仿宋_GBK"/>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eastAsia="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rFonts w:eastAsia="方正仿宋_GBK"/>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eastAsia="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rFonts w:eastAsia="方正仿宋_GBK"/>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eastAsia="方正仿宋_GBK" w:cs="方正仿宋_GBK"/>
                <w:snapToGrid/>
                <w:kern w:val="2"/>
                <w:sz w:val="28"/>
                <w:szCs w:val="28"/>
              </w:rPr>
            </w:pPr>
          </w:p>
          <w:p w14:paraId="0599013D">
            <w:pPr>
              <w:autoSpaceDE/>
              <w:autoSpaceDN/>
              <w:snapToGrid/>
              <w:spacing w:line="240" w:lineRule="auto"/>
              <w:ind w:firstLine="338" w:firstLineChars="121"/>
              <w:jc w:val="left"/>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eastAsia="方正仿宋_GBK" w:cs="方正仿宋_GBK"/>
                <w:snapToGrid/>
                <w:kern w:val="2"/>
                <w:sz w:val="28"/>
                <w:szCs w:val="28"/>
              </w:rPr>
            </w:pPr>
          </w:p>
          <w:p w14:paraId="745927F8">
            <w:pPr>
              <w:autoSpaceDE/>
              <w:autoSpaceDN/>
              <w:snapToGrid/>
              <w:spacing w:line="400" w:lineRule="exact"/>
              <w:ind w:firstLine="4972" w:firstLineChars="1776"/>
              <w:jc w:val="center"/>
              <w:rPr>
                <w:rFonts w:ascii="方正仿宋_GBK" w:hAnsi="方正仿宋_GBK" w:eastAsia="方正仿宋_GBK" w:cs="方正仿宋_GBK"/>
                <w:snapToGrid/>
                <w:kern w:val="2"/>
                <w:sz w:val="21"/>
                <w:szCs w:val="24"/>
              </w:rPr>
            </w:pPr>
            <w:r>
              <w:rPr>
                <w:rFonts w:hint="eastAsia" w:ascii="方正仿宋_GBK" w:hAnsi="方正仿宋_GBK" w:eastAsia="方正仿宋_GBK" w:cs="方正仿宋_GBK"/>
                <w:snapToGrid/>
                <w:kern w:val="2"/>
                <w:sz w:val="28"/>
                <w:szCs w:val="24"/>
              </w:rPr>
              <w:t>（公 章）</w:t>
            </w:r>
          </w:p>
          <w:p w14:paraId="7AD33AA4">
            <w:pPr>
              <w:autoSpaceDE/>
              <w:autoSpaceDN/>
              <w:snapToGrid/>
              <w:spacing w:line="400" w:lineRule="exact"/>
              <w:ind w:firstLine="5146" w:firstLineChars="1838"/>
              <w:rPr>
                <w:rFonts w:ascii="方正仿宋_GBK" w:hAnsi="方正仿宋_GBK" w:eastAsia="方正仿宋_GBK" w:cs="方正仿宋_GBK"/>
                <w:snapToGrid/>
                <w:kern w:val="2"/>
                <w:sz w:val="28"/>
                <w:szCs w:val="24"/>
              </w:rPr>
            </w:pPr>
            <w:r>
              <w:rPr>
                <w:rFonts w:eastAsia="方正仿宋_GBK"/>
                <w:snapToGrid/>
                <w:kern w:val="2"/>
                <w:sz w:val="28"/>
                <w:szCs w:val="24"/>
              </w:rPr>
              <w:t>2026年</w:t>
            </w:r>
            <w:r>
              <w:rPr>
                <w:rFonts w:hint="eastAsia" w:eastAsia="方正仿宋_GBK"/>
                <w:snapToGrid/>
                <w:kern w:val="2"/>
                <w:sz w:val="28"/>
                <w:szCs w:val="24"/>
                <w:lang w:val="en-US" w:eastAsia="zh-CN"/>
              </w:rPr>
              <w:t xml:space="preserve"> </w:t>
            </w:r>
            <w:r>
              <w:rPr>
                <w:rFonts w:hint="eastAsia" w:eastAsia="方正仿宋_GBK"/>
                <w:snapToGrid/>
                <w:kern w:val="2"/>
                <w:sz w:val="28"/>
                <w:szCs w:val="24"/>
              </w:rPr>
              <w:t>月</w:t>
            </w:r>
            <w:r>
              <w:rPr>
                <w:rFonts w:hint="eastAsia" w:eastAsia="方正仿宋_GBK"/>
                <w:snapToGrid/>
                <w:kern w:val="2"/>
                <w:sz w:val="28"/>
                <w:szCs w:val="24"/>
                <w:lang w:val="en-US" w:eastAsia="zh-CN"/>
              </w:rPr>
              <w:t xml:space="preserve"> </w:t>
            </w:r>
            <w:r>
              <w:rPr>
                <w:rFonts w:hint="eastAsia" w:ascii="方正仿宋_GBK" w:hAnsi="方正仿宋_GBK" w:eastAsia="方正仿宋_GBK" w:cs="方正仿宋_GBK"/>
                <w:snapToGrid/>
                <w:kern w:val="2"/>
                <w:sz w:val="28"/>
                <w:szCs w:val="24"/>
              </w:rPr>
              <w:t>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eastAsia="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eastAsia="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eastAsia="方正仿宋_GBK" w:cs="方正仿宋_GBK"/>
                <w:snapToGrid/>
                <w:kern w:val="2"/>
                <w:sz w:val="28"/>
                <w:szCs w:val="28"/>
              </w:rPr>
            </w:pPr>
            <w:r>
              <w:rPr>
                <w:rFonts w:hint="eastAsia" w:ascii="方正仿宋_GBK" w:hAnsi="方正仿宋_GBK" w:eastAsia="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eastAsia="方正仿宋_GBK" w:cs="方正仿宋_GBK"/>
                <w:snapToGrid/>
                <w:kern w:val="2"/>
                <w:sz w:val="28"/>
                <w:szCs w:val="28"/>
              </w:rPr>
            </w:pPr>
          </w:p>
          <w:p w14:paraId="576D9404">
            <w:pPr>
              <w:autoSpaceDE/>
              <w:autoSpaceDN/>
              <w:snapToGrid/>
              <w:spacing w:line="340" w:lineRule="exact"/>
              <w:ind w:firstLine="618" w:firstLineChars="221"/>
              <w:jc w:val="left"/>
              <w:rPr>
                <w:rFonts w:ascii="方正仿宋_GBK" w:hAnsi="方正仿宋_GBK" w:eastAsia="方正仿宋_GBK" w:cs="方正仿宋_GBK"/>
                <w:snapToGrid/>
                <w:kern w:val="2"/>
                <w:sz w:val="24"/>
                <w:szCs w:val="28"/>
              </w:rPr>
            </w:pPr>
            <w:r>
              <w:rPr>
                <w:rFonts w:hint="eastAsia" w:ascii="方正仿宋_GBK" w:hAnsi="方正仿宋_GBK" w:eastAsia="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eastAsia="方正仿宋_GBK" w:cs="方正仿宋_GBK"/>
                <w:snapToGrid/>
                <w:kern w:val="2"/>
                <w:sz w:val="28"/>
                <w:szCs w:val="28"/>
              </w:rPr>
            </w:pPr>
          </w:p>
          <w:p w14:paraId="09B54328">
            <w:pPr>
              <w:autoSpaceDE/>
              <w:autoSpaceDN/>
              <w:snapToGrid/>
              <w:spacing w:line="300" w:lineRule="exact"/>
              <w:ind w:firstLine="4972" w:firstLineChars="1776"/>
              <w:jc w:val="center"/>
              <w:rPr>
                <w:rFonts w:ascii="方正仿宋_GBK" w:hAnsi="方正仿宋_GBK" w:eastAsia="方正仿宋_GBK" w:cs="方正仿宋_GBK"/>
                <w:snapToGrid/>
                <w:kern w:val="2"/>
                <w:sz w:val="21"/>
                <w:szCs w:val="24"/>
              </w:rPr>
            </w:pPr>
            <w:r>
              <w:rPr>
                <w:rFonts w:hint="eastAsia" w:ascii="方正仿宋_GBK" w:hAnsi="方正仿宋_GBK" w:eastAsia="方正仿宋_GBK" w:cs="方正仿宋_GBK"/>
                <w:snapToGrid/>
                <w:kern w:val="2"/>
                <w:sz w:val="28"/>
                <w:szCs w:val="24"/>
              </w:rPr>
              <w:t>（公 章）</w:t>
            </w:r>
          </w:p>
          <w:p w14:paraId="45AAB3A9">
            <w:pPr>
              <w:autoSpaceDE/>
              <w:autoSpaceDN/>
              <w:snapToGrid/>
              <w:spacing w:line="300" w:lineRule="exact"/>
              <w:ind w:firstLine="4972" w:firstLineChars="1776"/>
              <w:jc w:val="center"/>
              <w:rPr>
                <w:rFonts w:ascii="方正仿宋_GBK" w:hAnsi="方正仿宋_GBK" w:eastAsia="方正仿宋_GBK" w:cs="方正仿宋_GBK"/>
                <w:snapToGrid/>
                <w:kern w:val="2"/>
                <w:sz w:val="28"/>
                <w:szCs w:val="24"/>
              </w:rPr>
            </w:pPr>
            <w:r>
              <w:rPr>
                <w:rFonts w:eastAsia="方正仿宋_GBK"/>
                <w:snapToGrid/>
                <w:kern w:val="2"/>
                <w:sz w:val="28"/>
                <w:szCs w:val="24"/>
              </w:rPr>
              <w:t>2026</w:t>
            </w:r>
            <w:r>
              <w:rPr>
                <w:rFonts w:hint="eastAsia" w:ascii="方正仿宋_GBK" w:hAnsi="方正仿宋_GBK" w:eastAsia="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eastAsia="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eastAsia="方正仿宋_GBK" w:cs="方正仿宋_GBK"/>
                <w:snapToGrid/>
                <w:kern w:val="2"/>
                <w:sz w:val="28"/>
                <w:szCs w:val="28"/>
              </w:rPr>
            </w:pPr>
          </w:p>
          <w:p w14:paraId="38D4E000">
            <w:pPr>
              <w:autoSpaceDE/>
              <w:autoSpaceDN/>
              <w:snapToGrid/>
              <w:spacing w:line="240" w:lineRule="auto"/>
              <w:ind w:firstLine="0"/>
              <w:rPr>
                <w:rFonts w:ascii="方正仿宋_GBK" w:hAnsi="方正仿宋_GBK" w:eastAsia="方正仿宋_GBK" w:cs="方正仿宋_GBK"/>
                <w:snapToGrid/>
                <w:kern w:val="2"/>
                <w:sz w:val="28"/>
                <w:szCs w:val="28"/>
              </w:rPr>
            </w:pPr>
          </w:p>
          <w:p w14:paraId="209C650D">
            <w:pPr>
              <w:autoSpaceDE/>
              <w:autoSpaceDN/>
              <w:snapToGrid/>
              <w:spacing w:line="400" w:lineRule="exact"/>
              <w:ind w:firstLine="4972" w:firstLineChars="1776"/>
              <w:jc w:val="center"/>
              <w:rPr>
                <w:rFonts w:ascii="方正仿宋_GBK" w:hAnsi="方正仿宋_GBK" w:eastAsia="方正仿宋_GBK" w:cs="方正仿宋_GBK"/>
                <w:snapToGrid/>
                <w:kern w:val="2"/>
                <w:sz w:val="28"/>
                <w:szCs w:val="24"/>
              </w:rPr>
            </w:pPr>
            <w:r>
              <w:rPr>
                <w:rFonts w:hint="eastAsia" w:ascii="方正仿宋_GBK" w:hAnsi="方正仿宋_GBK" w:eastAsia="方正仿宋_GBK" w:cs="方正仿宋_GBK"/>
                <w:snapToGrid/>
                <w:kern w:val="2"/>
                <w:sz w:val="28"/>
                <w:szCs w:val="24"/>
              </w:rPr>
              <w:t>（公 章）</w:t>
            </w:r>
          </w:p>
          <w:p w14:paraId="2D0EB052">
            <w:pPr>
              <w:autoSpaceDE/>
              <w:autoSpaceDN/>
              <w:snapToGrid/>
              <w:spacing w:line="400" w:lineRule="exact"/>
              <w:ind w:firstLine="4972" w:firstLineChars="1776"/>
              <w:jc w:val="center"/>
              <w:rPr>
                <w:rFonts w:ascii="方正仿宋_GBK" w:hAnsi="方正仿宋_GBK" w:eastAsia="方正仿宋_GBK" w:cs="方正仿宋_GBK"/>
                <w:snapToGrid/>
                <w:kern w:val="2"/>
                <w:sz w:val="28"/>
                <w:szCs w:val="24"/>
              </w:rPr>
            </w:pPr>
            <w:r>
              <w:rPr>
                <w:rFonts w:eastAsia="方正仿宋_GBK"/>
                <w:snapToGrid/>
                <w:kern w:val="2"/>
                <w:sz w:val="28"/>
                <w:szCs w:val="24"/>
              </w:rPr>
              <w:t>2026</w:t>
            </w:r>
            <w:r>
              <w:rPr>
                <w:rFonts w:hint="eastAsia" w:ascii="方正仿宋_GBK" w:hAnsi="方正仿宋_GBK" w:eastAsia="方正仿宋_GBK" w:cs="方正仿宋_GBK"/>
                <w:snapToGrid/>
                <w:kern w:val="2"/>
                <w:sz w:val="28"/>
                <w:szCs w:val="24"/>
              </w:rPr>
              <w:t>年   月   日</w:t>
            </w:r>
          </w:p>
          <w:p w14:paraId="7D663177">
            <w:pPr>
              <w:autoSpaceDE/>
              <w:autoSpaceDN/>
              <w:snapToGrid/>
              <w:spacing w:line="300" w:lineRule="exact"/>
              <w:ind w:firstLine="4972" w:firstLineChars="1776"/>
              <w:jc w:val="center"/>
              <w:rPr>
                <w:rFonts w:ascii="方正仿宋_GBK" w:hAnsi="方正仿宋_GBK" w:eastAsia="方正仿宋_GBK" w:cs="方正仿宋_GBK"/>
                <w:snapToGrid/>
                <w:kern w:val="2"/>
                <w:sz w:val="28"/>
                <w:szCs w:val="24"/>
              </w:rPr>
            </w:pPr>
          </w:p>
        </w:tc>
      </w:tr>
    </w:tbl>
    <w:p w14:paraId="7BE18E88">
      <w:pPr>
        <w:widowControl/>
        <w:spacing w:line="40" w:lineRule="exact"/>
        <w:jc w:val="left"/>
        <w:rPr>
          <w:rFonts w:hint="eastAsia" w:eastAsia="仿宋_GB2312"/>
          <w:sz w:val="32"/>
          <w:szCs w:val="32"/>
        </w:rPr>
      </w:pPr>
    </w:p>
    <w:sectPr>
      <w:footerReference r:id="rId4" w:type="first"/>
      <w:footerReference r:id="rId3" w:type="default"/>
      <w:pgSz w:w="11906" w:h="16838"/>
      <w:pgMar w:top="2098" w:right="1531" w:bottom="1701"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E6BD78-23CE-4C84-874D-400B9D8C94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script"/>
    <w:pitch w:val="default"/>
    <w:sig w:usb0="00000001" w:usb1="080E0000" w:usb2="00000000" w:usb3="00000000" w:csb0="00040000" w:csb1="00000000"/>
    <w:embedRegular r:id="rId2" w:fontKey="{F99EF631-801F-4A66-ADFF-2915D52AFF1F}"/>
  </w:font>
  <w:font w:name="仿宋_GB2312">
    <w:panose1 w:val="02010609030101010101"/>
    <w:charset w:val="86"/>
    <w:family w:val="modern"/>
    <w:pitch w:val="default"/>
    <w:sig w:usb0="00000001" w:usb1="080E0000" w:usb2="00000000" w:usb3="00000000" w:csb0="00040000" w:csb1="00000000"/>
    <w:embedRegular r:id="rId3" w:fontKey="{18F8A32F-7EEE-491F-AAEF-ED4A49F3C33D}"/>
  </w:font>
  <w:font w:name="方正小标宋_GBK">
    <w:panose1 w:val="03000509000000000000"/>
    <w:charset w:val="86"/>
    <w:family w:val="script"/>
    <w:pitch w:val="default"/>
    <w:sig w:usb0="00000001" w:usb1="080E0000" w:usb2="00000000" w:usb3="00000000" w:csb0="00040000" w:csb1="00000000"/>
    <w:embedRegular r:id="rId4" w:fontKey="{CDA550D1-9D96-4E75-B964-3EE9B6CC7E68}"/>
  </w:font>
  <w:font w:name="楷体">
    <w:panose1 w:val="02010609060101010101"/>
    <w:charset w:val="86"/>
    <w:family w:val="modern"/>
    <w:pitch w:val="default"/>
    <w:sig w:usb0="800002BF" w:usb1="38CF7CFA" w:usb2="00000016" w:usb3="00000000" w:csb0="00040001" w:csb1="00000000"/>
    <w:embedRegular r:id="rId5" w:fontKey="{AE912F79-F61E-4933-AC00-E1264E9B4DA2}"/>
  </w:font>
  <w:font w:name="楷体_GB2312">
    <w:panose1 w:val="02010609030101010101"/>
    <w:charset w:val="86"/>
    <w:family w:val="modern"/>
    <w:pitch w:val="default"/>
    <w:sig w:usb0="00000001" w:usb1="080E0000" w:usb2="00000000" w:usb3="00000000" w:csb0="00040000" w:csb1="00000000"/>
    <w:embedRegular r:id="rId6" w:fontKey="{2E059953-F26F-4785-8A03-33929E34701C}"/>
  </w:font>
  <w:font w:name="方正仿宋_GBK">
    <w:panose1 w:val="03000509000000000000"/>
    <w:charset w:val="86"/>
    <w:family w:val="script"/>
    <w:pitch w:val="default"/>
    <w:sig w:usb0="00000001" w:usb1="080E0000" w:usb2="00000000" w:usb3="00000000" w:csb0="00040000" w:csb1="00000000"/>
    <w:embedRegular r:id="rId7" w:fontKey="{F5AB327A-A0AF-47F7-AC4F-813FDA41C306}"/>
  </w:font>
  <w:font w:name="仿宋">
    <w:panose1 w:val="02010609060101010101"/>
    <w:charset w:val="86"/>
    <w:family w:val="auto"/>
    <w:pitch w:val="default"/>
    <w:sig w:usb0="800002BF" w:usb1="38CF7CFA" w:usb2="00000016" w:usb3="00000000" w:csb0="00040001" w:csb1="00000000"/>
    <w:embedRegular r:id="rId8" w:fontKey="{580FC086-9BA1-4F2D-9527-9E689E83CC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FA8D1">
    <w:pPr>
      <w:pStyle w:val="2"/>
      <w:rPr>
        <w:rFonts w:eastAsia="仿宋_GB2312"/>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16F5EF">
                          <w:pPr>
                            <w:pStyle w:val="2"/>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40</w:t>
                          </w:r>
                          <w:r>
                            <w:rPr>
                              <w:sz w:val="28"/>
                              <w:szCs w:val="28"/>
                            </w:rPr>
                            <w:fldChar w:fldCharType="end"/>
                          </w:r>
                          <w:r>
                            <w:rPr>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16F5EF">
                    <w:pPr>
                      <w:pStyle w:val="2"/>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40</w:t>
                    </w:r>
                    <w:r>
                      <w:rPr>
                        <w:sz w:val="28"/>
                        <w:szCs w:val="28"/>
                      </w:rPr>
                      <w:fldChar w:fldCharType="end"/>
                    </w:r>
                    <w:r>
                      <w:rPr>
                        <w:sz w:val="28"/>
                        <w:szCs w:val="28"/>
                      </w:rPr>
                      <w:t xml:space="preserve"> </w:t>
                    </w:r>
                    <w: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CAB22">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97619C">
                          <w:pPr>
                            <w:pStyle w:val="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997619C">
                    <w:pPr>
                      <w:pStyle w:val="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945D8"/>
    <w:rsid w:val="01395C35"/>
    <w:rsid w:val="01E7372B"/>
    <w:rsid w:val="0212546F"/>
    <w:rsid w:val="0264611C"/>
    <w:rsid w:val="038D3451"/>
    <w:rsid w:val="03AF31FD"/>
    <w:rsid w:val="047451B4"/>
    <w:rsid w:val="059F14A4"/>
    <w:rsid w:val="0671705A"/>
    <w:rsid w:val="0728537A"/>
    <w:rsid w:val="0878647D"/>
    <w:rsid w:val="08B07ECE"/>
    <w:rsid w:val="0ABB08A3"/>
    <w:rsid w:val="0AD563ED"/>
    <w:rsid w:val="0B1C1D90"/>
    <w:rsid w:val="0B2B5A29"/>
    <w:rsid w:val="0D570AAE"/>
    <w:rsid w:val="0E677FB6"/>
    <w:rsid w:val="0EF10D38"/>
    <w:rsid w:val="0F804F9C"/>
    <w:rsid w:val="10ED2C42"/>
    <w:rsid w:val="110F7B9B"/>
    <w:rsid w:val="133B07D3"/>
    <w:rsid w:val="139B3968"/>
    <w:rsid w:val="14D7277E"/>
    <w:rsid w:val="155B57BC"/>
    <w:rsid w:val="15B72137"/>
    <w:rsid w:val="17481711"/>
    <w:rsid w:val="17A35D18"/>
    <w:rsid w:val="17F46219"/>
    <w:rsid w:val="18A14941"/>
    <w:rsid w:val="18ED6A14"/>
    <w:rsid w:val="1A4274FB"/>
    <w:rsid w:val="1ADA3EE1"/>
    <w:rsid w:val="1BC31CAE"/>
    <w:rsid w:val="1BD63DEB"/>
    <w:rsid w:val="1CC16503"/>
    <w:rsid w:val="1CF012AE"/>
    <w:rsid w:val="1E3E194D"/>
    <w:rsid w:val="1FD02513"/>
    <w:rsid w:val="21313216"/>
    <w:rsid w:val="21607CB9"/>
    <w:rsid w:val="218B1969"/>
    <w:rsid w:val="2479115B"/>
    <w:rsid w:val="249B3B4A"/>
    <w:rsid w:val="25F56F08"/>
    <w:rsid w:val="26955FF5"/>
    <w:rsid w:val="26B92096"/>
    <w:rsid w:val="273F3A39"/>
    <w:rsid w:val="293E50CC"/>
    <w:rsid w:val="2AFB2674"/>
    <w:rsid w:val="2BB62A68"/>
    <w:rsid w:val="2BFB4B4C"/>
    <w:rsid w:val="2CCB451E"/>
    <w:rsid w:val="2D04063A"/>
    <w:rsid w:val="2E865C3D"/>
    <w:rsid w:val="2FBC579F"/>
    <w:rsid w:val="31624D74"/>
    <w:rsid w:val="322A6658"/>
    <w:rsid w:val="325806B3"/>
    <w:rsid w:val="32EB3B6C"/>
    <w:rsid w:val="34042A40"/>
    <w:rsid w:val="34450C5D"/>
    <w:rsid w:val="34F32864"/>
    <w:rsid w:val="35270760"/>
    <w:rsid w:val="35EB1B8A"/>
    <w:rsid w:val="3718335F"/>
    <w:rsid w:val="375A4E1C"/>
    <w:rsid w:val="37824373"/>
    <w:rsid w:val="37C353AE"/>
    <w:rsid w:val="39A853A8"/>
    <w:rsid w:val="39CE6844"/>
    <w:rsid w:val="3B094D12"/>
    <w:rsid w:val="3CC64D02"/>
    <w:rsid w:val="3F221C42"/>
    <w:rsid w:val="3F2226C4"/>
    <w:rsid w:val="3F281CA4"/>
    <w:rsid w:val="3F4150DB"/>
    <w:rsid w:val="3FCF485A"/>
    <w:rsid w:val="4001677D"/>
    <w:rsid w:val="40155D85"/>
    <w:rsid w:val="401C5365"/>
    <w:rsid w:val="405108BD"/>
    <w:rsid w:val="40F0234E"/>
    <w:rsid w:val="43A15AD4"/>
    <w:rsid w:val="44004F9E"/>
    <w:rsid w:val="449D29CE"/>
    <w:rsid w:val="4500796E"/>
    <w:rsid w:val="451C5E07"/>
    <w:rsid w:val="48444CE2"/>
    <w:rsid w:val="48955123"/>
    <w:rsid w:val="4AEF3483"/>
    <w:rsid w:val="4C0010D8"/>
    <w:rsid w:val="4D704F42"/>
    <w:rsid w:val="4E7E71EB"/>
    <w:rsid w:val="4EF7020E"/>
    <w:rsid w:val="507A47DF"/>
    <w:rsid w:val="526861E8"/>
    <w:rsid w:val="538F59F6"/>
    <w:rsid w:val="54FE6255"/>
    <w:rsid w:val="553E73EB"/>
    <w:rsid w:val="559E39AC"/>
    <w:rsid w:val="55D04A84"/>
    <w:rsid w:val="56352885"/>
    <w:rsid w:val="58F509F1"/>
    <w:rsid w:val="59926B2F"/>
    <w:rsid w:val="5A7122F9"/>
    <w:rsid w:val="5AF25603"/>
    <w:rsid w:val="5BCA019E"/>
    <w:rsid w:val="5C450A0E"/>
    <w:rsid w:val="5CEA7E1A"/>
    <w:rsid w:val="5E587A58"/>
    <w:rsid w:val="5E7A530E"/>
    <w:rsid w:val="5E954808"/>
    <w:rsid w:val="5EB033F0"/>
    <w:rsid w:val="5F313E05"/>
    <w:rsid w:val="5F5122FC"/>
    <w:rsid w:val="60234096"/>
    <w:rsid w:val="615732D7"/>
    <w:rsid w:val="616670CE"/>
    <w:rsid w:val="61F03F10"/>
    <w:rsid w:val="6252656D"/>
    <w:rsid w:val="62A02CFD"/>
    <w:rsid w:val="62B74D35"/>
    <w:rsid w:val="63181F6B"/>
    <w:rsid w:val="64F733FB"/>
    <w:rsid w:val="656842E0"/>
    <w:rsid w:val="656E7B61"/>
    <w:rsid w:val="676407D9"/>
    <w:rsid w:val="678F126F"/>
    <w:rsid w:val="684753C9"/>
    <w:rsid w:val="6A962B26"/>
    <w:rsid w:val="6B54369B"/>
    <w:rsid w:val="6BE05FF4"/>
    <w:rsid w:val="6BE91CF0"/>
    <w:rsid w:val="6BEE17F9"/>
    <w:rsid w:val="6C7A3290"/>
    <w:rsid w:val="6D047B27"/>
    <w:rsid w:val="6DE22CD6"/>
    <w:rsid w:val="6E6447FF"/>
    <w:rsid w:val="6E8540E7"/>
    <w:rsid w:val="71FD5878"/>
    <w:rsid w:val="728749CD"/>
    <w:rsid w:val="72E5484E"/>
    <w:rsid w:val="734F3E3C"/>
    <w:rsid w:val="74760FA8"/>
    <w:rsid w:val="75994786"/>
    <w:rsid w:val="773C7ABF"/>
    <w:rsid w:val="78743843"/>
    <w:rsid w:val="79501600"/>
    <w:rsid w:val="7AB61208"/>
    <w:rsid w:val="7AFF2EB4"/>
    <w:rsid w:val="7BAB0C7D"/>
    <w:rsid w:val="7C3F37F5"/>
    <w:rsid w:val="7DA33211"/>
    <w:rsid w:val="7DDA2A9F"/>
    <w:rsid w:val="7E7B57B2"/>
    <w:rsid w:val="7E7C2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6d1d8966-8f88-421f-8f88-f9d7776ddf76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1D1AA90C</paraID>
      <start>0</start>
      <end>2</end>
      <status>unmodified</status>
      <modifiedWord/>
      <trackRevisions>false</trackRevisions>
    </reviewItem>
    <reviewItem>
      <errorID>dcfea668-9fcc-49a3-ae9a-2f1d034ab7a1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78F46E9D</paraID>
      <start>0</start>
      <end>2</end>
      <status>unmodified</status>
      <modifiedWord/>
      <trackRevisions>false</trackRevisions>
    </reviewItem>
    <reviewItem>
      <errorID>cc67314e-1bc7-4cc0-97d7-a0987f4b1f49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74371DBE</paraID>
      <start>0</start>
      <end>2</end>
      <status>unmodified</status>
      <modifiedWord/>
      <trackRevisions>false</trackRevisions>
    </reviewItem>
    <reviewItem>
      <errorID>964dab22-f20b-4b47-a50b-59f4e00261f5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5F07739</paraID>
      <start>0</start>
      <end>2</end>
      <status>unmodified</status>
      <modifiedWord/>
      <trackRevisions>false</trackRevisions>
    </reviewItem>
    <reviewItem>
      <errorID>5f7e1bcd-7e23-446b-8c3d-f54dfd0e579a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199C32FD</paraID>
      <start>0</start>
      <end>2</end>
      <status>unmodified</status>
      <modifiedWord/>
      <trackRevisions>false</trackRevisions>
    </reviewItem>
    <reviewItem>
      <errorID>1ca90e50-96cd-4819-a153-1ba7e8105e0c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4DDE23D3</paraID>
      <start>0</start>
      <end>2</end>
      <status>unmodified</status>
      <modifiedWord/>
      <trackRevisions>false</trackRevisions>
    </reviewItem>
    <reviewItem>
      <errorID>23cabf82-0e34-4608-9d7e-0c555bd3d38c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35A63B7D</paraID>
      <start>0</start>
      <end>2</end>
      <status>unmodified</status>
      <modifiedWord/>
      <trackRevisions>false</trackRevisions>
    </reviewItem>
    <reviewItem>
      <errorID>1ede6afe-6220-4b1a-8acb-a133af999327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7AFF8275</paraID>
      <start>0</start>
      <end>2</end>
      <status>unmodified</status>
      <modifiedWord/>
      <trackRevisions>false</trackRevisions>
    </reviewItem>
    <reviewItem>
      <errorID>4841007a-77a5-4367-973e-a3cb53b45f6d</errorID>
      <errorWord>春</errorWord>
      <group>L1_Word</group>
      <groupName>字词问题</groupName>
      <ability>L2_Typo</ability>
      <abilityName>字词错误</abilityName>
      <candidateList>
        <item>春季</item>
      </candidateList>
      <explain/>
      <paraID> FFD5A48</paraID>
      <start>5</start>
      <end>6</end>
      <status>unmodified</status>
      <modifiedWord/>
      <trackRevisions>false</trackRevisions>
    </reviewItem>
    <reviewItem>
      <errorID>9382b1dd-408c-489b-b9c5-ac6de130c0d4</errorID>
      <errorWord>春</errorWord>
      <group>L1_Word</group>
      <groupName>字词问题</groupName>
      <ability>L2_Typo</ability>
      <abilityName>字词错误</abilityName>
      <candidateList>
        <item>春季</item>
      </candidateList>
      <explain/>
      <paraID>58F6DCC7</paraID>
      <start>5</start>
      <end>6</end>
      <status>unmodified</status>
      <modifiedWord/>
      <trackRevisions>false</trackRevisions>
    </reviewItem>
    <reviewItem>
      <errorID>095ecbe9-4aa9-48b0-9adc-11e2e81e6a3b</errorID>
      <errorWord>春</errorWord>
      <group>L1_Word</group>
      <groupName>字词问题</groupName>
      <ability>L2_Typo</ability>
      <abilityName>字词错误</abilityName>
      <candidateList>
        <item>春季</item>
      </candidateList>
      <explain/>
      <paraID>516EA9F2</paraID>
      <start>5</start>
      <end>6</end>
      <status>unmodified</status>
      <modifiedWord/>
      <trackRevisions>false</trackRevisions>
    </reviewItem>
    <reviewItem>
      <errorID>d098807c-d647-4be9-abdc-e6774ea24771</errorID>
      <errorWord>示范</errorWord>
      <group>L1_Grammar</group>
      <groupName>语法问题</groupName>
      <ability>L2_Collocation</ability>
      <abilityName>搭配不当</abilityName>
      <candidateList>
        <item>表率</item>
      </candidateList>
      <explain>句子中可能存在主谓、动宾、定语中心语、状语中心语、补语中心语、关联词搭配不当等问题。</explain>
      <paraID>63DBA300</paraID>
      <start>221</start>
      <end>223</end>
      <status>unmodified</status>
      <modifiedWord/>
      <trackRevisions>false</trackRevisions>
    </reviewItem>
    <reviewItem>
      <errorID>2cd30377-c37a-4f06-b872-deee1c0a5516</errorID>
      <errorWord>更</errorWord>
      <group>L1_Word</group>
      <groupName>字词问题</groupName>
      <ability>L2_Typo</ability>
      <abilityName>字词错误</abilityName>
      <candidateList>
        <item>更要</item>
      </candidateList>
      <explain/>
      <paraID>206FD05D</paraID>
      <start>35</start>
      <end>36</end>
      <status>unmodified</status>
      <modifiedWord/>
      <trackRevisions>false</trackRevisions>
    </reviewItem>
    <reviewItem>
      <errorID>59a37664-c988-408c-b0bf-9e8180b5a9ed</errorID>
      <errorWord>(</errorWord>
      <group>L1_Format</group>
      <groupName>格式问题</groupName>
      <ability>L2_HalfPunc</ability>
      <abilityName>全半角检查</abilityName>
      <candidateList>
        <item>（</item>
      </candidateList>
      <explain>文本全半角错误。</explain>
      <paraID>37DBE232</paraID>
      <start>9</start>
      <end>10</end>
      <status>unmodified</status>
      <modifiedWord/>
      <trackRevisions>false</trackRevisions>
    </reviewItem>
    <reviewItem>
      <errorID>6be3739f-2552-4450-9196-ba4127b17cff</errorID>
      <errorWord>)</errorWord>
      <group>L1_Format</group>
      <groupName>格式问题</groupName>
      <ability>L2_HalfPunc</ability>
      <abilityName>全半角检查</abilityName>
      <candidateList>
        <item>）</item>
      </candidateList>
      <explain>文本全半角错误。</explain>
      <paraID>37DBE232</paraID>
      <start>14</start>
      <end>15</end>
      <status>unmodified</status>
      <modifiedWord/>
      <trackRevisions>false</trackRevisions>
    </reviewItem>
    <reviewItem>
      <errorID>a606216c-71a5-44cf-a53d-d1b8c36e340f</errorID>
      <errorWord>(</errorWord>
      <group>L1_Format</group>
      <groupName>格式问题</groupName>
      <ability>L2_HalfPunc</ability>
      <abilityName>全半角检查</abilityName>
      <candidateList>
        <item>（</item>
      </candidateList>
      <explain>文本全半角错误。</explain>
      <paraID>2BEC0875</paraID>
      <start>4</start>
      <end>5</end>
      <status>unmodified</status>
      <modifiedWord/>
      <trackRevisions>false</trackRevisions>
    </reviewItem>
    <reviewItem>
      <errorID>b256f4e5-654b-429a-85e5-b1124acfd6ba</errorID>
      <errorWord>)</errorWord>
      <group>L1_Format</group>
      <groupName>格式问题</groupName>
      <ability>L2_HalfPunc</ability>
      <abilityName>全半角检查</abilityName>
      <candidateList>
        <item>）</item>
      </candidateList>
      <explain>文本全半角错误。</explain>
      <paraID>2BEC0875</paraID>
      <start>17</start>
      <end>18</end>
      <status>unmodified</status>
      <modifiedWord/>
      <trackRevisions>false</trackRevisions>
    </reviewItem>
    <reviewItem>
      <errorID>e68e8ef2-f732-4148-b281-7eeefc5905ff</errorID>
      <errorWord>拥护党的领导</errorWord>
      <group>L1_Word</group>
      <groupName>字词问题</groupName>
      <ability>L2_Typo</ability>
      <abilityName>字词错误</abilityName>
      <candidateList>
        <item>拥护中国共产党的领导</item>
      </candidateList>
      <explain/>
      <paraID>5A308765</paraID>
      <start>10</start>
      <end>16</end>
      <status>unmodified</status>
      <modifiedWord/>
      <trackRevisions>false</trackRevisions>
    </reviewItem>
    <reviewItem>
      <errorID>9038d40c-dea1-4c0d-8d33-d1360ac97991</errorID>
      <errorWord>》</errorWord>
      <group>L1_Word</group>
      <groupName>字词问题</groupName>
      <ability>L2_Typo</ability>
      <abilityName>字词错误</abilityName>
      <candidateList>
        <item>》和</item>
      </candidateList>
      <explain/>
      <paraID>5A308765</paraID>
      <start>66</start>
      <end>67</end>
      <status>unmodified</status>
      <modifiedWord/>
      <trackRevisions>false</trackRevisions>
    </reviewItem>
    <reviewItem>
      <errorID>c7cef939-bbf6-408f-9eb3-c5b11f694680</errorID>
      <errorWord>使使</errorWord>
      <group>L1_Word</group>
      <groupName>字词问题</groupName>
      <ability>L2_Typo</ability>
      <abilityName>字词错误</abilityName>
      <candidateList>
        <item>使</item>
      </candidateList>
      <explain/>
      <paraID>  88E48D</paraID>
      <start>19</start>
      <end>20</end>
      <status>modified</status>
      <modifiedWord>使</modifiedWord>
      <trackRevisions>false</trackRevisions>
    </reviewItem>
    <reviewItem>
      <errorID>d120e5a8-43ec-4250-a141-fd6fc257cf77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88E48D</paraID>
      <start>157</start>
      <end>160</end>
      <status>unmodified</status>
      <modifiedWord/>
      <trackRevisions>false</trackRevisions>
    </reviewItem>
    <reviewItem>
      <errorID>402e6ad7-d0b1-43e5-992e-e1186f2ab226</errorID>
      <errorWord>／</errorWord>
      <group>L1_Format</group>
      <groupName>格式问题</groupName>
      <ability>L2_HalfPunc</ability>
      <abilityName>全半角检查</abilityName>
      <candidateList>
        <item>/</item>
      </candidateList>
      <explain>文本全半角错误。</explain>
      <paraID>56402E1B</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3ac038-e3b8-4d9d-bb28-f3b19cdf9027}">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6631</Words>
  <Characters>7141</Characters>
  <Lines>0</Lines>
  <Paragraphs>0</Paragraphs>
  <TotalTime>8</TotalTime>
  <ScaleCrop>false</ScaleCrop>
  <LinksUpToDate>false</LinksUpToDate>
  <CharactersWithSpaces>7238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2026-03-30T06:13:00Z</dcterms:created>
  <dc:creator>user</dc:creator>
  <cp:lastModifiedBy>Gorgeous.</cp:lastModifiedBy>
  <cp:lastPrinted>2026-06-14T07:44:00Z</cp:lastPrinted>
  <dcterms:modified xsi:type="dcterms:W3CDTF">2026-08-05T03:22:55Z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eyJoZGlkIjoiNmY1M2JhZmU2ZTYyNTI0NTU4ZWQyZjRkNjA5OTc4YzIiLCJ1c2VySWQiOiI3Mzc3Nzg0MjgifQ==</vt:lpwstr>
  </property>
  <property fmtid="{D5CDD505-2E9C-101B-9397-08002B2CF9AE}" pid="4" name="ICV">
    <vt:lpwstr>44FF86E57AF440F6AC446382B0EBE305_13</vt:lpwstr>
  </property>
</Properties>
</file>