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2E4FE">
      <w:pPr>
        <w:autoSpaceDE/>
        <w:autoSpaceDN/>
        <w:snapToGrid/>
        <w:spacing w:line="540" w:lineRule="exact"/>
        <w:ind w:firstLine="0"/>
        <w:rPr>
          <w:rFonts w:hint="eastAsia" w:eastAsia="方正黑体_GBK"/>
          <w:snapToGrid/>
          <w:color w:val="auto"/>
          <w:kern w:val="2"/>
          <w:szCs w:val="32"/>
          <w:lang w:val="en-US" w:eastAsia="zh-CN"/>
        </w:rPr>
      </w:pPr>
    </w:p>
    <w:p w14:paraId="52801855">
      <w:pPr>
        <w:autoSpaceDE/>
        <w:autoSpaceDN/>
        <w:snapToGrid/>
        <w:spacing w:line="240" w:lineRule="auto"/>
        <w:ind w:firstLine="0"/>
        <w:rPr>
          <w:rFonts w:eastAsia="仿宋_GB2312"/>
          <w:snapToGrid/>
          <w:color w:val="auto"/>
          <w:kern w:val="2"/>
          <w:sz w:val="21"/>
          <w:szCs w:val="24"/>
        </w:rPr>
      </w:pPr>
    </w:p>
    <w:p w14:paraId="36CCE31E">
      <w:pPr>
        <w:autoSpaceDE/>
        <w:autoSpaceDN/>
        <w:snapToGrid/>
        <w:spacing w:line="240" w:lineRule="auto"/>
        <w:ind w:firstLine="0"/>
        <w:rPr>
          <w:rFonts w:eastAsia="宋体"/>
          <w:b/>
          <w:snapToGrid/>
          <w:color w:val="auto"/>
          <w:kern w:val="2"/>
          <w:sz w:val="21"/>
          <w:szCs w:val="24"/>
        </w:rPr>
      </w:pPr>
    </w:p>
    <w:p w14:paraId="73349B9C">
      <w:pPr>
        <w:autoSpaceDE/>
        <w:autoSpaceDN/>
        <w:snapToGrid/>
        <w:spacing w:line="240" w:lineRule="auto"/>
        <w:ind w:firstLine="0"/>
        <w:rPr>
          <w:rFonts w:eastAsia="宋体"/>
          <w:b/>
          <w:snapToGrid/>
          <w:color w:val="auto"/>
          <w:kern w:val="2"/>
          <w:sz w:val="21"/>
          <w:szCs w:val="24"/>
        </w:rPr>
      </w:pPr>
    </w:p>
    <w:p w14:paraId="0683B40A">
      <w:pPr>
        <w:autoSpaceDE/>
        <w:autoSpaceDN/>
        <w:snapToGrid/>
        <w:spacing w:line="240" w:lineRule="auto"/>
        <w:ind w:firstLine="0"/>
        <w:rPr>
          <w:rFonts w:eastAsia="宋体"/>
          <w:b/>
          <w:snapToGrid/>
          <w:color w:val="auto"/>
          <w:kern w:val="2"/>
          <w:sz w:val="21"/>
          <w:szCs w:val="24"/>
        </w:rPr>
      </w:pPr>
    </w:p>
    <w:p w14:paraId="1DC077C6">
      <w:pPr>
        <w:autoSpaceDE/>
        <w:autoSpaceDN/>
        <w:snapToGrid/>
        <w:spacing w:line="240" w:lineRule="auto"/>
        <w:ind w:firstLine="0"/>
        <w:jc w:val="center"/>
        <w:rPr>
          <w:rFonts w:eastAsia="方正小标宋_GBK"/>
          <w:snapToGrid/>
          <w:color w:val="auto"/>
          <w:kern w:val="2"/>
          <w:sz w:val="48"/>
          <w:szCs w:val="48"/>
        </w:rPr>
      </w:pPr>
      <w:r>
        <w:rPr>
          <w:rFonts w:eastAsia="方正小标宋_GBK"/>
          <w:snapToGrid/>
          <w:color w:val="auto"/>
          <w:kern w:val="2"/>
          <w:sz w:val="48"/>
          <w:szCs w:val="48"/>
        </w:rPr>
        <w:t>江苏省第十七批特级教师</w:t>
      </w:r>
    </w:p>
    <w:p w14:paraId="7A06BDEB">
      <w:pPr>
        <w:autoSpaceDE/>
        <w:autoSpaceDN/>
        <w:snapToGrid/>
        <w:spacing w:line="240" w:lineRule="auto"/>
        <w:ind w:firstLine="0"/>
        <w:jc w:val="center"/>
        <w:rPr>
          <w:rFonts w:eastAsia="方正小标宋_GBK"/>
          <w:snapToGrid/>
          <w:color w:val="auto"/>
          <w:kern w:val="2"/>
          <w:sz w:val="48"/>
          <w:szCs w:val="48"/>
        </w:rPr>
      </w:pPr>
      <w:r>
        <w:rPr>
          <w:rFonts w:eastAsia="方正小标宋_GBK"/>
          <w:snapToGrid/>
          <w:color w:val="auto"/>
          <w:kern w:val="2"/>
          <w:sz w:val="48"/>
          <w:szCs w:val="48"/>
        </w:rPr>
        <w:t>评选申报表</w:t>
      </w:r>
    </w:p>
    <w:p w14:paraId="2CB62DA5">
      <w:pPr>
        <w:autoSpaceDE/>
        <w:autoSpaceDN/>
        <w:snapToGrid/>
        <w:spacing w:line="240" w:lineRule="auto"/>
        <w:ind w:firstLine="0"/>
        <w:rPr>
          <w:rFonts w:eastAsia="仿宋_GB2312"/>
          <w:snapToGrid/>
          <w:color w:val="auto"/>
          <w:kern w:val="2"/>
          <w:sz w:val="21"/>
          <w:szCs w:val="24"/>
        </w:rPr>
      </w:pPr>
    </w:p>
    <w:p w14:paraId="5E8FDBA2">
      <w:pPr>
        <w:autoSpaceDE/>
        <w:autoSpaceDN/>
        <w:snapToGrid/>
        <w:spacing w:line="240" w:lineRule="auto"/>
        <w:ind w:firstLine="0"/>
        <w:rPr>
          <w:rFonts w:eastAsia="仿宋_GB2312"/>
          <w:snapToGrid/>
          <w:color w:val="auto"/>
          <w:kern w:val="2"/>
          <w:szCs w:val="32"/>
        </w:rPr>
      </w:pPr>
    </w:p>
    <w:p w14:paraId="1468F20E">
      <w:pPr>
        <w:autoSpaceDE/>
        <w:autoSpaceDN/>
        <w:snapToGrid/>
        <w:spacing w:line="240" w:lineRule="auto"/>
        <w:ind w:firstLine="0"/>
        <w:rPr>
          <w:rFonts w:eastAsia="仿宋_GB2312"/>
          <w:snapToGrid/>
          <w:color w:val="auto"/>
          <w:kern w:val="2"/>
          <w:szCs w:val="32"/>
        </w:rPr>
      </w:pPr>
    </w:p>
    <w:p w14:paraId="2E32003F">
      <w:pPr>
        <w:autoSpaceDE/>
        <w:autoSpaceDN/>
        <w:snapToGrid/>
        <w:spacing w:line="240" w:lineRule="auto"/>
        <w:ind w:firstLine="0"/>
        <w:rPr>
          <w:rFonts w:eastAsia="仿宋_GB2312"/>
          <w:snapToGrid/>
          <w:color w:val="auto"/>
          <w:kern w:val="2"/>
          <w:szCs w:val="32"/>
        </w:rPr>
      </w:pPr>
    </w:p>
    <w:p w14:paraId="2D6DEE67">
      <w:pPr>
        <w:autoSpaceDE/>
        <w:autoSpaceDN/>
        <w:snapToGrid/>
        <w:spacing w:line="240" w:lineRule="auto"/>
        <w:ind w:firstLine="0"/>
        <w:rPr>
          <w:rFonts w:eastAsia="仿宋_GB2312"/>
          <w:snapToGrid/>
          <w:color w:val="auto"/>
          <w:kern w:val="2"/>
          <w:szCs w:val="32"/>
        </w:rPr>
      </w:pPr>
    </w:p>
    <w:p w14:paraId="40753A64">
      <w:pPr>
        <w:autoSpaceDE/>
        <w:autoSpaceDN/>
        <w:snapToGrid/>
        <w:spacing w:line="240" w:lineRule="auto"/>
        <w:ind w:firstLine="0"/>
        <w:rPr>
          <w:rFonts w:eastAsia="仿宋_GB2312"/>
          <w:snapToGrid/>
          <w:color w:val="auto"/>
          <w:kern w:val="2"/>
          <w:szCs w:val="32"/>
        </w:rPr>
      </w:pPr>
    </w:p>
    <w:p w14:paraId="259FAC6F">
      <w:pPr>
        <w:autoSpaceDE/>
        <w:autoSpaceDN/>
        <w:snapToGrid/>
        <w:spacing w:line="240" w:lineRule="auto"/>
        <w:ind w:firstLine="0"/>
        <w:rPr>
          <w:rFonts w:eastAsia="仿宋_GB2312"/>
          <w:snapToGrid/>
          <w:color w:val="auto"/>
          <w:kern w:val="2"/>
          <w:szCs w:val="32"/>
        </w:rPr>
      </w:pPr>
    </w:p>
    <w:p w14:paraId="55288044">
      <w:pPr>
        <w:autoSpaceDE/>
        <w:autoSpaceDN/>
        <w:snapToGrid/>
        <w:spacing w:line="240" w:lineRule="auto"/>
        <w:ind w:firstLine="0"/>
        <w:rPr>
          <w:rFonts w:eastAsia="仿宋_GB2312"/>
          <w:snapToGrid/>
          <w:color w:val="auto"/>
          <w:kern w:val="2"/>
          <w:szCs w:val="32"/>
        </w:rPr>
      </w:pPr>
    </w:p>
    <w:p w14:paraId="2F7888B6">
      <w:pPr>
        <w:autoSpaceDE/>
        <w:autoSpaceDN/>
        <w:snapToGrid/>
        <w:spacing w:line="240" w:lineRule="auto"/>
        <w:ind w:firstLine="0"/>
        <w:rPr>
          <w:rFonts w:eastAsia="仿宋_GB2312"/>
          <w:snapToGrid/>
          <w:color w:val="auto"/>
          <w:kern w:val="2"/>
          <w:szCs w:val="32"/>
        </w:rPr>
      </w:pPr>
    </w:p>
    <w:p w14:paraId="24B18EE1">
      <w:pPr>
        <w:autoSpaceDE/>
        <w:autoSpaceDN/>
        <w:snapToGrid/>
        <w:spacing w:line="240" w:lineRule="auto"/>
        <w:ind w:firstLine="0"/>
        <w:rPr>
          <w:rFonts w:eastAsia="仿宋_GB2312"/>
          <w:snapToGrid/>
          <w:color w:val="auto"/>
          <w:kern w:val="2"/>
          <w:szCs w:val="32"/>
        </w:rPr>
      </w:pPr>
    </w:p>
    <w:p w14:paraId="1B5B0624">
      <w:pPr>
        <w:autoSpaceDE/>
        <w:autoSpaceDN/>
        <w:snapToGrid/>
        <w:spacing w:line="240" w:lineRule="auto"/>
        <w:ind w:firstLine="0"/>
        <w:rPr>
          <w:rFonts w:eastAsia="仿宋_GB2312"/>
          <w:snapToGrid/>
          <w:color w:val="auto"/>
          <w:kern w:val="2"/>
          <w:szCs w:val="32"/>
        </w:rPr>
      </w:pPr>
    </w:p>
    <w:p w14:paraId="3590F33A">
      <w:pPr>
        <w:autoSpaceDE/>
        <w:autoSpaceDN/>
        <w:snapToGrid/>
        <w:spacing w:line="240" w:lineRule="auto"/>
        <w:ind w:firstLine="0"/>
        <w:rPr>
          <w:rFonts w:eastAsia="仿宋_GB2312"/>
          <w:snapToGrid/>
          <w:color w:val="auto"/>
          <w:kern w:val="2"/>
          <w:szCs w:val="32"/>
        </w:rPr>
      </w:pPr>
    </w:p>
    <w:tbl>
      <w:tblPr>
        <w:tblStyle w:val="11"/>
        <w:tblW w:w="0" w:type="auto"/>
        <w:jc w:val="center"/>
        <w:tblLayout w:type="autofit"/>
        <w:tblCellMar>
          <w:top w:w="0" w:type="dxa"/>
          <w:left w:w="108" w:type="dxa"/>
          <w:bottom w:w="0" w:type="dxa"/>
          <w:right w:w="108" w:type="dxa"/>
        </w:tblCellMar>
      </w:tblPr>
      <w:tblGrid>
        <w:gridCol w:w="1973"/>
        <w:gridCol w:w="4678"/>
      </w:tblGrid>
      <w:tr w14:paraId="24E94B45">
        <w:tblPrEx>
          <w:tblCellMar>
            <w:top w:w="0" w:type="dxa"/>
            <w:left w:w="108" w:type="dxa"/>
            <w:bottom w:w="0" w:type="dxa"/>
            <w:right w:w="108" w:type="dxa"/>
          </w:tblCellMar>
        </w:tblPrEx>
        <w:trPr>
          <w:trHeight w:val="567" w:hRule="atLeast"/>
          <w:jc w:val="center"/>
        </w:trPr>
        <w:tc>
          <w:tcPr>
            <w:tcW w:w="1973" w:type="dxa"/>
          </w:tcPr>
          <w:p w14:paraId="1A413B29">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所在设区市</w:t>
            </w:r>
          </w:p>
        </w:tc>
        <w:tc>
          <w:tcPr>
            <w:tcW w:w="4678" w:type="dxa"/>
            <w:tcBorders>
              <w:bottom w:val="single" w:color="auto" w:sz="6" w:space="0"/>
            </w:tcBorders>
          </w:tcPr>
          <w:p w14:paraId="243C5722">
            <w:pPr>
              <w:autoSpaceDE/>
              <w:autoSpaceDN/>
              <w:snapToGrid/>
              <w:spacing w:line="560" w:lineRule="exact"/>
              <w:ind w:firstLine="0"/>
              <w:jc w:val="center"/>
              <w:rPr>
                <w:rFonts w:hint="eastAsia"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淮安市</w:t>
            </w:r>
          </w:p>
        </w:tc>
      </w:tr>
      <w:tr w14:paraId="6D555ED7">
        <w:tblPrEx>
          <w:tblCellMar>
            <w:top w:w="0" w:type="dxa"/>
            <w:left w:w="108" w:type="dxa"/>
            <w:bottom w:w="0" w:type="dxa"/>
            <w:right w:w="108" w:type="dxa"/>
          </w:tblCellMar>
        </w:tblPrEx>
        <w:trPr>
          <w:trHeight w:val="567" w:hRule="atLeast"/>
          <w:jc w:val="center"/>
        </w:trPr>
        <w:tc>
          <w:tcPr>
            <w:tcW w:w="1973" w:type="dxa"/>
          </w:tcPr>
          <w:p w14:paraId="347FFD83">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单位名称</w:t>
            </w:r>
          </w:p>
        </w:tc>
        <w:tc>
          <w:tcPr>
            <w:tcW w:w="4678" w:type="dxa"/>
            <w:tcBorders>
              <w:top w:val="single" w:color="auto" w:sz="6" w:space="0"/>
              <w:bottom w:val="single" w:color="auto" w:sz="6" w:space="0"/>
            </w:tcBorders>
            <w:vAlign w:val="center"/>
          </w:tcPr>
          <w:p w14:paraId="25B63BE0">
            <w:pPr>
              <w:autoSpaceDE/>
              <w:autoSpaceDN/>
              <w:snapToGrid/>
              <w:spacing w:line="560" w:lineRule="exact"/>
              <w:ind w:firstLine="0"/>
              <w:jc w:val="center"/>
              <w:rPr>
                <w:rFonts w:hint="default"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淮安市教学研究室</w:t>
            </w:r>
          </w:p>
        </w:tc>
      </w:tr>
      <w:tr w14:paraId="4B08B92B">
        <w:tblPrEx>
          <w:tblCellMar>
            <w:top w:w="0" w:type="dxa"/>
            <w:left w:w="108" w:type="dxa"/>
            <w:bottom w:w="0" w:type="dxa"/>
            <w:right w:w="108" w:type="dxa"/>
          </w:tblCellMar>
        </w:tblPrEx>
        <w:trPr>
          <w:trHeight w:val="567" w:hRule="atLeast"/>
          <w:jc w:val="center"/>
        </w:trPr>
        <w:tc>
          <w:tcPr>
            <w:tcW w:w="1973" w:type="dxa"/>
          </w:tcPr>
          <w:p w14:paraId="615F4830">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姓名</w:t>
            </w:r>
          </w:p>
        </w:tc>
        <w:tc>
          <w:tcPr>
            <w:tcW w:w="4678" w:type="dxa"/>
            <w:tcBorders>
              <w:top w:val="single" w:color="auto" w:sz="6" w:space="0"/>
              <w:bottom w:val="single" w:color="auto" w:sz="6" w:space="0"/>
            </w:tcBorders>
          </w:tcPr>
          <w:p w14:paraId="348D137E">
            <w:pPr>
              <w:autoSpaceDE/>
              <w:autoSpaceDN/>
              <w:snapToGrid/>
              <w:spacing w:line="560" w:lineRule="exact"/>
              <w:ind w:firstLine="0"/>
              <w:jc w:val="center"/>
              <w:rPr>
                <w:rFonts w:hint="default"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丁海英</w:t>
            </w:r>
          </w:p>
        </w:tc>
      </w:tr>
      <w:tr w14:paraId="202315C4">
        <w:tblPrEx>
          <w:tblCellMar>
            <w:top w:w="0" w:type="dxa"/>
            <w:left w:w="108" w:type="dxa"/>
            <w:bottom w:w="0" w:type="dxa"/>
            <w:right w:w="108" w:type="dxa"/>
          </w:tblCellMar>
        </w:tblPrEx>
        <w:trPr>
          <w:trHeight w:val="567" w:hRule="atLeast"/>
          <w:jc w:val="center"/>
        </w:trPr>
        <w:tc>
          <w:tcPr>
            <w:tcW w:w="1973" w:type="dxa"/>
          </w:tcPr>
          <w:p w14:paraId="2B4B5F18">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任教学段</w:t>
            </w:r>
          </w:p>
        </w:tc>
        <w:tc>
          <w:tcPr>
            <w:tcW w:w="4678" w:type="dxa"/>
            <w:tcBorders>
              <w:top w:val="single" w:color="auto" w:sz="6" w:space="0"/>
              <w:bottom w:val="single" w:color="auto" w:sz="6" w:space="0"/>
            </w:tcBorders>
            <w:vAlign w:val="center"/>
          </w:tcPr>
          <w:p w14:paraId="71D7358A">
            <w:pPr>
              <w:autoSpaceDE/>
              <w:autoSpaceDN/>
              <w:snapToGrid/>
              <w:spacing w:line="560" w:lineRule="exact"/>
              <w:ind w:firstLine="0"/>
              <w:jc w:val="center"/>
              <w:rPr>
                <w:rFonts w:hint="default"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小  学</w:t>
            </w:r>
          </w:p>
        </w:tc>
      </w:tr>
      <w:tr w14:paraId="20B450AB">
        <w:tblPrEx>
          <w:tblCellMar>
            <w:top w:w="0" w:type="dxa"/>
            <w:left w:w="108" w:type="dxa"/>
            <w:bottom w:w="0" w:type="dxa"/>
            <w:right w:w="108" w:type="dxa"/>
          </w:tblCellMar>
        </w:tblPrEx>
        <w:trPr>
          <w:trHeight w:val="567" w:hRule="atLeast"/>
          <w:jc w:val="center"/>
        </w:trPr>
        <w:tc>
          <w:tcPr>
            <w:tcW w:w="1973" w:type="dxa"/>
          </w:tcPr>
          <w:p w14:paraId="62400CDD">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任教学科</w:t>
            </w:r>
          </w:p>
        </w:tc>
        <w:tc>
          <w:tcPr>
            <w:tcW w:w="4678" w:type="dxa"/>
            <w:tcBorders>
              <w:top w:val="single" w:color="auto" w:sz="6" w:space="0"/>
              <w:bottom w:val="single" w:color="auto" w:sz="6" w:space="0"/>
            </w:tcBorders>
            <w:vAlign w:val="center"/>
          </w:tcPr>
          <w:p w14:paraId="45A6D8C3">
            <w:pPr>
              <w:autoSpaceDE/>
              <w:autoSpaceDN/>
              <w:snapToGrid/>
              <w:spacing w:line="560" w:lineRule="exact"/>
              <w:ind w:firstLine="0"/>
              <w:jc w:val="center"/>
              <w:rPr>
                <w:rFonts w:hint="default"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英  语</w:t>
            </w:r>
          </w:p>
        </w:tc>
      </w:tr>
      <w:tr w14:paraId="7FAA2F3F">
        <w:tblPrEx>
          <w:tblCellMar>
            <w:top w:w="0" w:type="dxa"/>
            <w:left w:w="108" w:type="dxa"/>
            <w:bottom w:w="0" w:type="dxa"/>
            <w:right w:w="108" w:type="dxa"/>
          </w:tblCellMar>
        </w:tblPrEx>
        <w:trPr>
          <w:trHeight w:val="567" w:hRule="atLeast"/>
          <w:jc w:val="center"/>
        </w:trPr>
        <w:tc>
          <w:tcPr>
            <w:tcW w:w="1973" w:type="dxa"/>
          </w:tcPr>
          <w:p w14:paraId="4E573F16">
            <w:pPr>
              <w:autoSpaceDE/>
              <w:autoSpaceDN/>
              <w:snapToGrid/>
              <w:spacing w:line="560" w:lineRule="exact"/>
              <w:ind w:firstLine="0"/>
              <w:jc w:val="distribute"/>
              <w:rPr>
                <w:rFonts w:eastAsia="方正楷体_GBK"/>
                <w:snapToGrid/>
                <w:color w:val="auto"/>
                <w:kern w:val="2"/>
                <w:sz w:val="32"/>
                <w:szCs w:val="48"/>
              </w:rPr>
            </w:pPr>
            <w:r>
              <w:rPr>
                <w:rFonts w:eastAsia="方正楷体_GBK"/>
                <w:snapToGrid/>
                <w:color w:val="auto"/>
                <w:kern w:val="2"/>
                <w:sz w:val="32"/>
                <w:szCs w:val="48"/>
              </w:rPr>
              <w:t>填表日期</w:t>
            </w:r>
          </w:p>
        </w:tc>
        <w:tc>
          <w:tcPr>
            <w:tcW w:w="4678" w:type="dxa"/>
            <w:tcBorders>
              <w:top w:val="single" w:color="auto" w:sz="6" w:space="0"/>
              <w:bottom w:val="single" w:color="auto" w:sz="6" w:space="0"/>
            </w:tcBorders>
          </w:tcPr>
          <w:p w14:paraId="53CF4E50">
            <w:pPr>
              <w:autoSpaceDE/>
              <w:autoSpaceDN/>
              <w:snapToGrid/>
              <w:spacing w:line="560" w:lineRule="exact"/>
              <w:ind w:firstLine="0"/>
              <w:jc w:val="center"/>
              <w:rPr>
                <w:rFonts w:hint="default" w:eastAsia="方正楷体_GBK"/>
                <w:snapToGrid/>
                <w:color w:val="auto"/>
                <w:kern w:val="2"/>
                <w:sz w:val="32"/>
                <w:szCs w:val="48"/>
                <w:lang w:val="en-US" w:eastAsia="zh-CN"/>
              </w:rPr>
            </w:pPr>
            <w:r>
              <w:rPr>
                <w:rFonts w:hint="eastAsia" w:eastAsia="方正楷体_GBK"/>
                <w:snapToGrid/>
                <w:color w:val="auto"/>
                <w:kern w:val="2"/>
                <w:sz w:val="32"/>
                <w:szCs w:val="48"/>
                <w:lang w:val="en-US" w:eastAsia="zh-CN"/>
              </w:rPr>
              <w:t>2026.06.08</w:t>
            </w:r>
          </w:p>
        </w:tc>
      </w:tr>
    </w:tbl>
    <w:p w14:paraId="7B53FE80">
      <w:pPr>
        <w:spacing w:line="590" w:lineRule="exact"/>
        <w:ind w:firstLine="426" w:firstLineChars="200"/>
        <w:rPr>
          <w:color w:val="auto"/>
          <w:kern w:val="32"/>
        </w:rPr>
      </w:pPr>
    </w:p>
    <w:p w14:paraId="12F66E01">
      <w:pPr>
        <w:spacing w:line="590" w:lineRule="exact"/>
        <w:ind w:firstLine="426" w:firstLineChars="200"/>
        <w:rPr>
          <w:color w:val="auto"/>
          <w:kern w:val="32"/>
        </w:rPr>
      </w:pPr>
    </w:p>
    <w:p w14:paraId="4C09F9A7">
      <w:pPr>
        <w:spacing w:line="590" w:lineRule="exact"/>
        <w:ind w:firstLine="426" w:firstLineChars="200"/>
        <w:rPr>
          <w:color w:val="auto"/>
          <w:kern w:val="32"/>
        </w:rPr>
        <w:sectPr>
          <w:footerReference r:id="rId3" w:type="default"/>
          <w:pgSz w:w="11906" w:h="16838"/>
          <w:pgMar w:top="1440" w:right="1797" w:bottom="1440" w:left="1797" w:header="851" w:footer="992" w:gutter="0"/>
          <w:pgNumType w:fmt="decimal"/>
          <w:cols w:space="0" w:num="1"/>
          <w:rtlGutter w:val="0"/>
          <w:docGrid w:type="linesAndChars" w:linePitch="312" w:charSpace="640"/>
        </w:sectPr>
      </w:pPr>
    </w:p>
    <w:p w14:paraId="3E3EB1FC">
      <w:pPr>
        <w:spacing w:line="590" w:lineRule="exact"/>
        <w:ind w:firstLine="426" w:firstLineChars="200"/>
        <w:rPr>
          <w:color w:val="auto"/>
          <w:kern w:val="32"/>
        </w:rPr>
      </w:pPr>
    </w:p>
    <w:p w14:paraId="61A8B7F7">
      <w:pPr>
        <w:spacing w:line="590" w:lineRule="exact"/>
        <w:ind w:firstLine="426" w:firstLineChars="200"/>
        <w:rPr>
          <w:color w:val="auto"/>
          <w:kern w:val="32"/>
        </w:rPr>
      </w:pPr>
    </w:p>
    <w:p w14:paraId="5E620C6E">
      <w:pPr>
        <w:spacing w:line="590" w:lineRule="exact"/>
        <w:ind w:firstLine="0"/>
        <w:jc w:val="center"/>
        <w:rPr>
          <w:rFonts w:ascii="方正小标宋_GBK" w:hAnsi="方正小标宋_GBK" w:eastAsia="方正小标宋_GBK" w:cs="方正小标宋_GBK"/>
          <w:color w:val="auto"/>
          <w:kern w:val="32"/>
          <w:sz w:val="44"/>
          <w:szCs w:val="44"/>
        </w:rPr>
      </w:pPr>
      <w:r>
        <w:rPr>
          <w:rFonts w:hint="eastAsia" w:ascii="方正小标宋_GBK" w:hAnsi="方正小标宋_GBK" w:eastAsia="方正小标宋_GBK" w:cs="方正小标宋_GBK"/>
          <w:color w:val="auto"/>
          <w:kern w:val="32"/>
          <w:sz w:val="44"/>
          <w:szCs w:val="44"/>
        </w:rPr>
        <w:t>填 表 说 明</w:t>
      </w:r>
    </w:p>
    <w:p w14:paraId="2C271202">
      <w:pPr>
        <w:spacing w:line="590" w:lineRule="exact"/>
        <w:ind w:firstLine="426" w:firstLineChars="200"/>
        <w:rPr>
          <w:color w:val="auto"/>
          <w:kern w:val="32"/>
        </w:rPr>
      </w:pPr>
    </w:p>
    <w:p w14:paraId="77632CC1">
      <w:pPr>
        <w:autoSpaceDE w:val="0"/>
        <w:autoSpaceDN w:val="0"/>
        <w:snapToGrid w:val="0"/>
        <w:spacing w:line="590" w:lineRule="exact"/>
        <w:ind w:firstLine="646" w:firstLineChars="200"/>
        <w:rPr>
          <w:rFonts w:hint="eastAsia" w:eastAsia="方正仿宋_GBK"/>
          <w:snapToGrid w:val="0"/>
          <w:color w:val="auto"/>
          <w:kern w:val="32"/>
          <w:sz w:val="32"/>
          <w:szCs w:val="20"/>
        </w:rPr>
      </w:pPr>
      <w:r>
        <w:rPr>
          <w:rFonts w:hint="eastAsia" w:eastAsia="方正仿宋_GBK"/>
          <w:snapToGrid w:val="0"/>
          <w:color w:val="auto"/>
          <w:kern w:val="32"/>
          <w:sz w:val="32"/>
          <w:szCs w:val="20"/>
        </w:rPr>
        <w:t>1．本表供江苏省第十七批特级教师申报人选使用。</w:t>
      </w:r>
    </w:p>
    <w:p w14:paraId="1C914ACF">
      <w:pPr>
        <w:autoSpaceDE w:val="0"/>
        <w:autoSpaceDN w:val="0"/>
        <w:snapToGrid w:val="0"/>
        <w:spacing w:line="590" w:lineRule="exact"/>
        <w:ind w:firstLine="646" w:firstLineChars="200"/>
        <w:rPr>
          <w:rFonts w:hint="eastAsia" w:eastAsia="方正仿宋_GBK"/>
          <w:snapToGrid w:val="0"/>
          <w:color w:val="auto"/>
          <w:kern w:val="32"/>
          <w:sz w:val="32"/>
          <w:szCs w:val="20"/>
        </w:rPr>
      </w:pPr>
      <w:r>
        <w:rPr>
          <w:rFonts w:hint="eastAsia" w:eastAsia="方正仿宋_GBK"/>
          <w:snapToGrid w:val="0"/>
          <w:color w:val="auto"/>
          <w:kern w:val="32"/>
          <w:sz w:val="32"/>
          <w:szCs w:val="20"/>
        </w:rPr>
        <w:t>2．本表内容按要求填写，必须真实准确，具有代表性。内容较多填写不下时，可另附页，但本表格最后一页请勿变动。</w:t>
      </w:r>
    </w:p>
    <w:p w14:paraId="30F9E9DA">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eastAsia" w:eastAsia="方正仿宋_GBK"/>
          <w:snapToGrid w:val="0"/>
          <w:color w:val="auto"/>
          <w:kern w:val="32"/>
          <w:sz w:val="32"/>
          <w:szCs w:val="20"/>
        </w:rPr>
        <w:t>3．表中各类时</w:t>
      </w:r>
      <w:r>
        <w:rPr>
          <w:rFonts w:hint="default" w:ascii="Times New Roman" w:hAnsi="Times New Roman" w:eastAsia="方正仿宋_GBK" w:cs="Times New Roman"/>
          <w:snapToGrid w:val="0"/>
          <w:color w:val="auto"/>
          <w:kern w:val="32"/>
          <w:sz w:val="32"/>
          <w:szCs w:val="20"/>
        </w:rPr>
        <w:t>间一律用6位数字表示，其中年份用4位数字表示，月份用2位数字表示，如：“1965.02”。</w:t>
      </w:r>
    </w:p>
    <w:p w14:paraId="652BED50">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default" w:ascii="Times New Roman" w:hAnsi="Times New Roman" w:eastAsia="方正仿宋_GBK" w:cs="Times New Roman"/>
          <w:snapToGrid w:val="0"/>
          <w:color w:val="auto"/>
          <w:kern w:val="32"/>
          <w:sz w:val="32"/>
          <w:szCs w:val="20"/>
        </w:rPr>
        <w:t>4．现学科教学年限指专任教师从事本学科教学年限，可累计计算。</w:t>
      </w:r>
    </w:p>
    <w:p w14:paraId="058D6094">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default" w:ascii="Times New Roman" w:hAnsi="Times New Roman" w:eastAsia="方正仿宋_GBK" w:cs="Times New Roman"/>
          <w:snapToGrid w:val="0"/>
          <w:color w:val="auto"/>
          <w:kern w:val="32"/>
          <w:sz w:val="32"/>
          <w:szCs w:val="20"/>
        </w:rPr>
        <w:t>5．教育类别分为全日制教育和在职教育。</w:t>
      </w:r>
    </w:p>
    <w:p w14:paraId="798526EB">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default" w:ascii="Times New Roman" w:hAnsi="Times New Roman" w:eastAsia="方正仿宋_GBK" w:cs="Times New Roman"/>
          <w:snapToGrid w:val="0"/>
          <w:color w:val="auto"/>
          <w:kern w:val="32"/>
          <w:sz w:val="32"/>
          <w:szCs w:val="20"/>
        </w:rPr>
        <w:t>6．“承诺书”内容不得</w:t>
      </w:r>
      <w:r>
        <w:rPr>
          <w:rFonts w:hint="default" w:ascii="Times New Roman" w:hAnsi="Times New Roman" w:eastAsia="方正仿宋_GBK" w:cs="Times New Roman"/>
          <w:snapToGrid w:val="0"/>
          <w:color w:val="auto"/>
          <w:kern w:val="32"/>
          <w:sz w:val="32"/>
          <w:szCs w:val="20"/>
          <w:lang w:eastAsia="zh-CN"/>
        </w:rPr>
        <w:t>做</w:t>
      </w:r>
      <w:r>
        <w:rPr>
          <w:rFonts w:hint="default" w:ascii="Times New Roman" w:hAnsi="Times New Roman" w:eastAsia="方正仿宋_GBK" w:cs="Times New Roman"/>
          <w:snapToGrid w:val="0"/>
          <w:color w:val="auto"/>
          <w:kern w:val="32"/>
          <w:sz w:val="32"/>
          <w:szCs w:val="20"/>
        </w:rPr>
        <w:t>任何改动，必须为本人签名。填写本表即视为信守承诺。</w:t>
      </w:r>
    </w:p>
    <w:p w14:paraId="1B491B72">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default" w:ascii="Times New Roman" w:hAnsi="Times New Roman" w:eastAsia="方正仿宋_GBK" w:cs="Times New Roman"/>
          <w:snapToGrid w:val="0"/>
          <w:color w:val="auto"/>
          <w:kern w:val="32"/>
          <w:sz w:val="32"/>
          <w:szCs w:val="20"/>
        </w:rPr>
        <w:t>7．为便于存档，本表请正反打印在A4纸上。</w:t>
      </w:r>
    </w:p>
    <w:p w14:paraId="1DA1B314">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r>
        <w:rPr>
          <w:rFonts w:hint="default" w:ascii="Times New Roman" w:hAnsi="Times New Roman" w:eastAsia="方正仿宋_GBK" w:cs="Times New Roman"/>
          <w:snapToGrid w:val="0"/>
          <w:color w:val="auto"/>
          <w:kern w:val="32"/>
          <w:sz w:val="32"/>
          <w:szCs w:val="20"/>
        </w:rPr>
        <w:t>8．被推荐人选经评审被省人民政府审核批准后，本表连同证书复印件归入本人人事档案。</w:t>
      </w:r>
    </w:p>
    <w:p w14:paraId="12E04A13">
      <w:pPr>
        <w:autoSpaceDE w:val="0"/>
        <w:autoSpaceDN w:val="0"/>
        <w:snapToGrid w:val="0"/>
        <w:spacing w:line="590" w:lineRule="exact"/>
        <w:ind w:firstLine="646" w:firstLineChars="200"/>
        <w:rPr>
          <w:rFonts w:hint="default" w:ascii="Times New Roman" w:hAnsi="Times New Roman" w:eastAsia="方正仿宋_GBK" w:cs="Times New Roman"/>
          <w:snapToGrid w:val="0"/>
          <w:color w:val="auto"/>
          <w:kern w:val="32"/>
          <w:sz w:val="32"/>
          <w:szCs w:val="20"/>
        </w:rPr>
      </w:pPr>
    </w:p>
    <w:p w14:paraId="62FB8A0D">
      <w:pPr>
        <w:rPr>
          <w:rFonts w:hint="default" w:ascii="Times New Roman" w:hAnsi="Times New Roman" w:eastAsia="方正黑体_GBK" w:cs="Times New Roman"/>
          <w:snapToGrid/>
          <w:color w:val="auto"/>
          <w:kern w:val="2"/>
          <w:sz w:val="30"/>
          <w:szCs w:val="30"/>
          <w:lang w:val="zh-CN" w:eastAsia="zh-CN"/>
        </w:rPr>
        <w:sectPr>
          <w:footerReference r:id="rId4" w:type="default"/>
          <w:pgSz w:w="11906" w:h="16838"/>
          <w:pgMar w:top="1440" w:right="1797" w:bottom="1440" w:left="1797" w:header="851" w:footer="992" w:gutter="0"/>
          <w:pgNumType w:fmt="decimal" w:start="1"/>
          <w:cols w:space="0" w:num="1"/>
          <w:rtlGutter w:val="0"/>
          <w:docGrid w:type="linesAndChars" w:linePitch="312" w:charSpace="640"/>
        </w:sectPr>
      </w:pPr>
    </w:p>
    <w:p w14:paraId="6354D2AF">
      <w:pPr>
        <w:rPr>
          <w:rFonts w:hint="default" w:ascii="Times New Roman" w:hAnsi="Times New Roman" w:eastAsia="黑体" w:cs="Times New Roman"/>
          <w:color w:val="auto"/>
          <w:sz w:val="30"/>
          <w:szCs w:val="30"/>
          <w:lang w:val="zh-CN" w:eastAsia="zh-CN"/>
        </w:rPr>
      </w:pPr>
      <w:r>
        <w:rPr>
          <w:rFonts w:hint="default" w:ascii="Times New Roman" w:hAnsi="Times New Roman" w:eastAsia="方正黑体_GBK" w:cs="Times New Roman"/>
          <w:snapToGrid/>
          <w:color w:val="auto"/>
          <w:kern w:val="2"/>
          <w:sz w:val="30"/>
          <w:szCs w:val="30"/>
          <w:lang w:val="zh-CN" w:eastAsia="zh-CN"/>
        </w:rPr>
        <w:t>一、基本情况</w:t>
      </w:r>
    </w:p>
    <w:tbl>
      <w:tblPr>
        <w:tblStyle w:val="1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851"/>
        <w:gridCol w:w="1210"/>
        <w:gridCol w:w="262"/>
        <w:gridCol w:w="964"/>
        <w:gridCol w:w="824"/>
        <w:gridCol w:w="902"/>
        <w:gridCol w:w="291"/>
        <w:gridCol w:w="1217"/>
        <w:gridCol w:w="142"/>
        <w:gridCol w:w="784"/>
        <w:gridCol w:w="232"/>
        <w:gridCol w:w="144"/>
        <w:gridCol w:w="851"/>
      </w:tblGrid>
      <w:tr w14:paraId="507A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2"/>
            <w:vAlign w:val="center"/>
          </w:tcPr>
          <w:p w14:paraId="60CBE2B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姓    名</w:t>
            </w:r>
          </w:p>
        </w:tc>
        <w:tc>
          <w:tcPr>
            <w:tcW w:w="2436" w:type="dxa"/>
            <w:gridSpan w:val="3"/>
            <w:vAlign w:val="center"/>
          </w:tcPr>
          <w:p w14:paraId="75CF809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丁海英</w:t>
            </w:r>
          </w:p>
        </w:tc>
        <w:tc>
          <w:tcPr>
            <w:tcW w:w="1726" w:type="dxa"/>
            <w:gridSpan w:val="2"/>
            <w:vAlign w:val="center"/>
          </w:tcPr>
          <w:p w14:paraId="7F26897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性    别</w:t>
            </w:r>
          </w:p>
        </w:tc>
        <w:tc>
          <w:tcPr>
            <w:tcW w:w="1508" w:type="dxa"/>
            <w:gridSpan w:val="2"/>
            <w:vAlign w:val="center"/>
          </w:tcPr>
          <w:p w14:paraId="7B480F2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女</w:t>
            </w:r>
          </w:p>
        </w:tc>
        <w:tc>
          <w:tcPr>
            <w:tcW w:w="2153" w:type="dxa"/>
            <w:gridSpan w:val="5"/>
            <w:vMerge w:val="restart"/>
            <w:vAlign w:val="center"/>
          </w:tcPr>
          <w:p w14:paraId="65E2D38C">
            <w:pPr>
              <w:adjustRightInd w:val="0"/>
              <w:jc w:val="center"/>
              <w:rPr>
                <w:rFonts w:hint="default" w:ascii="Times New Roman" w:hAnsi="Times New Roman" w:eastAsia="仿宋_GB2312" w:cs="Times New Roman"/>
                <w:color w:val="auto"/>
                <w:sz w:val="24"/>
              </w:rPr>
            </w:pPr>
            <w:r>
              <w:rPr>
                <w:rFonts w:hint="default" w:ascii="Times New Roman" w:hAnsi="Times New Roman" w:cs="Times New Roman"/>
                <w:color w:val="auto"/>
              </w:rPr>
              <w:drawing>
                <wp:inline distT="0" distB="0" distL="0" distR="0">
                  <wp:extent cx="1275080" cy="1703070"/>
                  <wp:effectExtent l="0" t="0" r="5080" b="3810"/>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7"/>
                          <a:stretch>
                            <a:fillRect/>
                          </a:stretch>
                        </pic:blipFill>
                        <pic:spPr>
                          <a:xfrm>
                            <a:off x="0" y="0"/>
                            <a:ext cx="1275080" cy="1703070"/>
                          </a:xfrm>
                          <a:prstGeom prst="rect">
                            <a:avLst/>
                          </a:prstGeom>
                        </pic:spPr>
                      </pic:pic>
                    </a:graphicData>
                  </a:graphic>
                </wp:inline>
              </w:drawing>
            </w:r>
          </w:p>
        </w:tc>
      </w:tr>
      <w:tr w14:paraId="2EE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2"/>
            <w:vAlign w:val="center"/>
          </w:tcPr>
          <w:p w14:paraId="7719BFB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政治面貌</w:t>
            </w:r>
          </w:p>
        </w:tc>
        <w:tc>
          <w:tcPr>
            <w:tcW w:w="2436" w:type="dxa"/>
            <w:gridSpan w:val="3"/>
            <w:vAlign w:val="center"/>
          </w:tcPr>
          <w:p w14:paraId="545A212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民进会员</w:t>
            </w:r>
          </w:p>
        </w:tc>
        <w:tc>
          <w:tcPr>
            <w:tcW w:w="1726" w:type="dxa"/>
            <w:gridSpan w:val="2"/>
            <w:vAlign w:val="center"/>
          </w:tcPr>
          <w:p w14:paraId="7646D90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出生年月</w:t>
            </w:r>
          </w:p>
        </w:tc>
        <w:tc>
          <w:tcPr>
            <w:tcW w:w="1508" w:type="dxa"/>
            <w:gridSpan w:val="2"/>
            <w:vAlign w:val="center"/>
          </w:tcPr>
          <w:p w14:paraId="443FD3B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1973.03</w:t>
            </w:r>
          </w:p>
        </w:tc>
        <w:tc>
          <w:tcPr>
            <w:tcW w:w="2153" w:type="dxa"/>
            <w:gridSpan w:val="5"/>
            <w:vMerge w:val="continue"/>
            <w:vAlign w:val="center"/>
          </w:tcPr>
          <w:p w14:paraId="5432270D">
            <w:pPr>
              <w:jc w:val="center"/>
              <w:rPr>
                <w:rFonts w:hint="default" w:ascii="Times New Roman" w:hAnsi="Times New Roman" w:eastAsia="仿宋_GB2312" w:cs="Times New Roman"/>
                <w:color w:val="auto"/>
                <w:sz w:val="24"/>
              </w:rPr>
            </w:pPr>
          </w:p>
        </w:tc>
      </w:tr>
      <w:tr w14:paraId="174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2"/>
            <w:vAlign w:val="center"/>
          </w:tcPr>
          <w:p w14:paraId="00BFFD6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现任党政</w:t>
            </w:r>
          </w:p>
          <w:p w14:paraId="07F5803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职务及时间</w:t>
            </w:r>
          </w:p>
        </w:tc>
        <w:tc>
          <w:tcPr>
            <w:tcW w:w="2436" w:type="dxa"/>
            <w:gridSpan w:val="3"/>
            <w:vAlign w:val="center"/>
          </w:tcPr>
          <w:p w14:paraId="532AB67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726" w:type="dxa"/>
            <w:gridSpan w:val="2"/>
            <w:vAlign w:val="center"/>
          </w:tcPr>
          <w:p w14:paraId="6C7D3E4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参加工作</w:t>
            </w:r>
          </w:p>
          <w:p w14:paraId="41FD288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时    间</w:t>
            </w:r>
          </w:p>
        </w:tc>
        <w:tc>
          <w:tcPr>
            <w:tcW w:w="1508" w:type="dxa"/>
            <w:gridSpan w:val="2"/>
            <w:vAlign w:val="center"/>
          </w:tcPr>
          <w:p w14:paraId="2DDDAA9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1994.08</w:t>
            </w:r>
          </w:p>
        </w:tc>
        <w:tc>
          <w:tcPr>
            <w:tcW w:w="2153" w:type="dxa"/>
            <w:gridSpan w:val="5"/>
            <w:vMerge w:val="continue"/>
            <w:vAlign w:val="center"/>
          </w:tcPr>
          <w:p w14:paraId="36B88F67">
            <w:pPr>
              <w:jc w:val="center"/>
              <w:rPr>
                <w:rFonts w:hint="default" w:ascii="Times New Roman" w:hAnsi="Times New Roman" w:eastAsia="仿宋_GB2312" w:cs="Times New Roman"/>
                <w:color w:val="auto"/>
                <w:sz w:val="24"/>
              </w:rPr>
            </w:pPr>
          </w:p>
        </w:tc>
      </w:tr>
      <w:tr w14:paraId="0A5BC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32" w:type="dxa"/>
            <w:gridSpan w:val="2"/>
            <w:vAlign w:val="center"/>
          </w:tcPr>
          <w:p w14:paraId="5D891D5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现职称及</w:t>
            </w:r>
          </w:p>
          <w:p w14:paraId="6A80C86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聘任时间</w:t>
            </w:r>
          </w:p>
        </w:tc>
        <w:tc>
          <w:tcPr>
            <w:tcW w:w="2436" w:type="dxa"/>
            <w:gridSpan w:val="3"/>
            <w:vAlign w:val="center"/>
          </w:tcPr>
          <w:p w14:paraId="02EF2A3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中小学正高级教师</w:t>
            </w:r>
          </w:p>
          <w:p w14:paraId="7D4C017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w:t>
            </w:r>
            <w:r>
              <w:rPr>
                <w:rFonts w:hint="eastAsia" w:eastAsia="方正仿宋_GBK" w:cs="Times New Roman"/>
                <w:snapToGrid/>
                <w:color w:val="auto"/>
                <w:kern w:val="2"/>
                <w:sz w:val="24"/>
                <w:szCs w:val="24"/>
                <w:lang w:val="en-US" w:eastAsia="zh-CN"/>
              </w:rPr>
              <w:t>3</w:t>
            </w:r>
            <w:r>
              <w:rPr>
                <w:rFonts w:hint="default" w:ascii="Times New Roman" w:hAnsi="Times New Roman" w:eastAsia="方正仿宋_GBK" w:cs="Times New Roman"/>
                <w:snapToGrid/>
                <w:color w:val="auto"/>
                <w:kern w:val="2"/>
                <w:sz w:val="24"/>
                <w:szCs w:val="24"/>
                <w:lang w:val="en-US" w:eastAsia="zh-CN"/>
              </w:rPr>
              <w:t>.</w:t>
            </w:r>
            <w:r>
              <w:rPr>
                <w:rFonts w:hint="eastAsia" w:eastAsia="方正仿宋_GBK" w:cs="Times New Roman"/>
                <w:snapToGrid/>
                <w:color w:val="auto"/>
                <w:kern w:val="2"/>
                <w:sz w:val="24"/>
                <w:szCs w:val="24"/>
                <w:lang w:val="en-US" w:eastAsia="zh-CN"/>
              </w:rPr>
              <w:t>03</w:t>
            </w:r>
          </w:p>
        </w:tc>
        <w:tc>
          <w:tcPr>
            <w:tcW w:w="1726" w:type="dxa"/>
            <w:gridSpan w:val="2"/>
            <w:vAlign w:val="center"/>
          </w:tcPr>
          <w:p w14:paraId="1509912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现从教学科</w:t>
            </w:r>
          </w:p>
          <w:p w14:paraId="3ECE27C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及任教年限</w:t>
            </w:r>
          </w:p>
        </w:tc>
        <w:tc>
          <w:tcPr>
            <w:tcW w:w="1508" w:type="dxa"/>
            <w:gridSpan w:val="2"/>
            <w:vAlign w:val="center"/>
          </w:tcPr>
          <w:p w14:paraId="46EF016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小学</w:t>
            </w:r>
            <w:r>
              <w:rPr>
                <w:rFonts w:hint="default" w:ascii="Times New Roman" w:hAnsi="Times New Roman" w:eastAsia="方正仿宋_GBK" w:cs="Times New Roman"/>
                <w:snapToGrid/>
                <w:color w:val="auto"/>
                <w:kern w:val="2"/>
                <w:sz w:val="24"/>
                <w:szCs w:val="24"/>
                <w:lang w:val="en-US" w:eastAsia="zh-CN"/>
              </w:rPr>
              <w:t>英语</w:t>
            </w:r>
          </w:p>
          <w:p w14:paraId="37AE197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3</w:t>
            </w:r>
            <w:r>
              <w:rPr>
                <w:rFonts w:hint="eastAsia" w:eastAsia="方正仿宋_GBK" w:cs="Times New Roman"/>
                <w:snapToGrid/>
                <w:color w:val="auto"/>
                <w:kern w:val="2"/>
                <w:sz w:val="24"/>
                <w:szCs w:val="24"/>
                <w:lang w:val="en-US" w:eastAsia="zh-CN"/>
              </w:rPr>
              <w:t>1</w:t>
            </w:r>
          </w:p>
        </w:tc>
        <w:tc>
          <w:tcPr>
            <w:tcW w:w="2153" w:type="dxa"/>
            <w:gridSpan w:val="5"/>
            <w:vMerge w:val="continue"/>
            <w:vAlign w:val="center"/>
          </w:tcPr>
          <w:p w14:paraId="38D8CEC4">
            <w:pPr>
              <w:jc w:val="center"/>
              <w:rPr>
                <w:rFonts w:hint="default" w:ascii="Times New Roman" w:hAnsi="Times New Roman" w:eastAsia="仿宋_GB2312" w:cs="Times New Roman"/>
                <w:color w:val="auto"/>
                <w:sz w:val="24"/>
              </w:rPr>
            </w:pPr>
          </w:p>
        </w:tc>
      </w:tr>
      <w:tr w14:paraId="535E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532" w:type="dxa"/>
            <w:gridSpan w:val="2"/>
            <w:vAlign w:val="center"/>
          </w:tcPr>
          <w:p w14:paraId="1CB1ECB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教    龄</w:t>
            </w:r>
          </w:p>
        </w:tc>
        <w:tc>
          <w:tcPr>
            <w:tcW w:w="2436" w:type="dxa"/>
            <w:gridSpan w:val="3"/>
            <w:vAlign w:val="center"/>
          </w:tcPr>
          <w:p w14:paraId="6D64AEE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3</w:t>
            </w:r>
            <w:r>
              <w:rPr>
                <w:rFonts w:hint="eastAsia" w:eastAsia="方正仿宋_GBK" w:cs="Times New Roman"/>
                <w:snapToGrid/>
                <w:color w:val="auto"/>
                <w:kern w:val="2"/>
                <w:sz w:val="24"/>
                <w:szCs w:val="24"/>
                <w:lang w:val="en-US" w:eastAsia="zh-CN"/>
              </w:rPr>
              <w:t>1</w:t>
            </w:r>
          </w:p>
        </w:tc>
        <w:tc>
          <w:tcPr>
            <w:tcW w:w="1726" w:type="dxa"/>
            <w:gridSpan w:val="2"/>
            <w:vAlign w:val="center"/>
          </w:tcPr>
          <w:p w14:paraId="752D218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班主任年限</w:t>
            </w:r>
          </w:p>
        </w:tc>
        <w:tc>
          <w:tcPr>
            <w:tcW w:w="1508" w:type="dxa"/>
            <w:gridSpan w:val="2"/>
            <w:vAlign w:val="center"/>
          </w:tcPr>
          <w:p w14:paraId="5A47DBB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6</w:t>
            </w:r>
          </w:p>
        </w:tc>
        <w:tc>
          <w:tcPr>
            <w:tcW w:w="2153" w:type="dxa"/>
            <w:gridSpan w:val="5"/>
            <w:vMerge w:val="continue"/>
            <w:vAlign w:val="center"/>
          </w:tcPr>
          <w:p w14:paraId="1A6DFB24">
            <w:pPr>
              <w:jc w:val="center"/>
              <w:rPr>
                <w:rFonts w:hint="default" w:ascii="Times New Roman" w:hAnsi="Times New Roman" w:eastAsia="仿宋_GB2312" w:cs="Times New Roman"/>
                <w:color w:val="auto"/>
                <w:sz w:val="24"/>
              </w:rPr>
            </w:pPr>
          </w:p>
        </w:tc>
      </w:tr>
      <w:tr w14:paraId="7821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2"/>
            <w:vAlign w:val="center"/>
          </w:tcPr>
          <w:p w14:paraId="51441BF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最高学历</w:t>
            </w:r>
          </w:p>
          <w:p w14:paraId="107DF60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（学位）</w:t>
            </w:r>
          </w:p>
        </w:tc>
        <w:tc>
          <w:tcPr>
            <w:tcW w:w="2436" w:type="dxa"/>
            <w:gridSpan w:val="3"/>
            <w:vAlign w:val="center"/>
          </w:tcPr>
          <w:p w14:paraId="1075331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本科（硕士）</w:t>
            </w:r>
          </w:p>
        </w:tc>
        <w:tc>
          <w:tcPr>
            <w:tcW w:w="1726" w:type="dxa"/>
            <w:gridSpan w:val="2"/>
            <w:vAlign w:val="center"/>
          </w:tcPr>
          <w:p w14:paraId="7491E84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支教或乡村</w:t>
            </w:r>
          </w:p>
          <w:p w14:paraId="5569DBC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任教合计年限</w:t>
            </w:r>
          </w:p>
        </w:tc>
        <w:tc>
          <w:tcPr>
            <w:tcW w:w="1508" w:type="dxa"/>
            <w:gridSpan w:val="2"/>
            <w:vAlign w:val="center"/>
          </w:tcPr>
          <w:p w14:paraId="63B656B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3</w:t>
            </w:r>
          </w:p>
        </w:tc>
        <w:tc>
          <w:tcPr>
            <w:tcW w:w="1302" w:type="dxa"/>
            <w:gridSpan w:val="4"/>
            <w:vAlign w:val="center"/>
          </w:tcPr>
          <w:p w14:paraId="2BE0906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是    否</w:t>
            </w:r>
          </w:p>
          <w:p w14:paraId="72015FE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乡村教师</w:t>
            </w:r>
          </w:p>
        </w:tc>
        <w:tc>
          <w:tcPr>
            <w:tcW w:w="851" w:type="dxa"/>
            <w:vAlign w:val="center"/>
          </w:tcPr>
          <w:p w14:paraId="15C0D14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否</w:t>
            </w:r>
          </w:p>
        </w:tc>
      </w:tr>
      <w:tr w14:paraId="591C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681" w:type="dxa"/>
            <w:vMerge w:val="restart"/>
            <w:textDirection w:val="tbRlV"/>
            <w:vAlign w:val="center"/>
          </w:tcPr>
          <w:p w14:paraId="6851443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（从初中毕业后填起）</w:t>
            </w:r>
          </w:p>
          <w:p w14:paraId="23F9ECC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主要学习经历</w:t>
            </w:r>
          </w:p>
        </w:tc>
        <w:tc>
          <w:tcPr>
            <w:tcW w:w="2061" w:type="dxa"/>
            <w:gridSpan w:val="2"/>
            <w:vAlign w:val="center"/>
          </w:tcPr>
          <w:p w14:paraId="6A4EB46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起止时间</w:t>
            </w:r>
          </w:p>
        </w:tc>
        <w:tc>
          <w:tcPr>
            <w:tcW w:w="2050" w:type="dxa"/>
            <w:gridSpan w:val="3"/>
            <w:vAlign w:val="center"/>
          </w:tcPr>
          <w:p w14:paraId="353CEE4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学校</w:t>
            </w:r>
          </w:p>
        </w:tc>
        <w:tc>
          <w:tcPr>
            <w:tcW w:w="1193" w:type="dxa"/>
            <w:gridSpan w:val="2"/>
            <w:vAlign w:val="center"/>
          </w:tcPr>
          <w:p w14:paraId="33D876B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所学专业</w:t>
            </w:r>
          </w:p>
        </w:tc>
        <w:tc>
          <w:tcPr>
            <w:tcW w:w="1359" w:type="dxa"/>
            <w:gridSpan w:val="2"/>
            <w:vAlign w:val="center"/>
          </w:tcPr>
          <w:p w14:paraId="7CB8909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教育类别</w:t>
            </w:r>
          </w:p>
        </w:tc>
        <w:tc>
          <w:tcPr>
            <w:tcW w:w="784" w:type="dxa"/>
            <w:vAlign w:val="center"/>
          </w:tcPr>
          <w:p w14:paraId="166932A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学历</w:t>
            </w:r>
          </w:p>
        </w:tc>
        <w:tc>
          <w:tcPr>
            <w:tcW w:w="1227" w:type="dxa"/>
            <w:gridSpan w:val="3"/>
            <w:vAlign w:val="center"/>
          </w:tcPr>
          <w:p w14:paraId="435C272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学位</w:t>
            </w:r>
          </w:p>
        </w:tc>
      </w:tr>
      <w:tr w14:paraId="7BA7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45C75C5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3280B7E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1989.08-1992.06</w:t>
            </w:r>
          </w:p>
        </w:tc>
        <w:tc>
          <w:tcPr>
            <w:tcW w:w="2050" w:type="dxa"/>
            <w:gridSpan w:val="3"/>
            <w:vAlign w:val="center"/>
          </w:tcPr>
          <w:p w14:paraId="6415A3E5">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淮阴县中学</w:t>
            </w:r>
          </w:p>
        </w:tc>
        <w:tc>
          <w:tcPr>
            <w:tcW w:w="1193" w:type="dxa"/>
            <w:gridSpan w:val="2"/>
            <w:vAlign w:val="center"/>
          </w:tcPr>
          <w:p w14:paraId="72E0567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无</w:t>
            </w:r>
          </w:p>
        </w:tc>
        <w:tc>
          <w:tcPr>
            <w:tcW w:w="1359" w:type="dxa"/>
            <w:gridSpan w:val="2"/>
            <w:vAlign w:val="center"/>
          </w:tcPr>
          <w:p w14:paraId="5797246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基础教育</w:t>
            </w:r>
          </w:p>
        </w:tc>
        <w:tc>
          <w:tcPr>
            <w:tcW w:w="784" w:type="dxa"/>
            <w:vAlign w:val="center"/>
          </w:tcPr>
          <w:p w14:paraId="30D940F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lang w:val="en-US" w:eastAsia="zh-CN"/>
              </w:rPr>
              <w:t>高中</w:t>
            </w:r>
          </w:p>
        </w:tc>
        <w:tc>
          <w:tcPr>
            <w:tcW w:w="1227" w:type="dxa"/>
            <w:gridSpan w:val="3"/>
            <w:vAlign w:val="center"/>
          </w:tcPr>
          <w:p w14:paraId="437CEF3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无</w:t>
            </w:r>
          </w:p>
        </w:tc>
      </w:tr>
      <w:tr w14:paraId="305C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1D8997C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576B47A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1992.08-1994.06</w:t>
            </w:r>
          </w:p>
        </w:tc>
        <w:tc>
          <w:tcPr>
            <w:tcW w:w="2050" w:type="dxa"/>
            <w:gridSpan w:val="3"/>
            <w:vAlign w:val="center"/>
          </w:tcPr>
          <w:p w14:paraId="3295FF2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徐州师范学院</w:t>
            </w:r>
          </w:p>
        </w:tc>
        <w:tc>
          <w:tcPr>
            <w:tcW w:w="1193" w:type="dxa"/>
            <w:gridSpan w:val="2"/>
            <w:vAlign w:val="center"/>
          </w:tcPr>
          <w:p w14:paraId="34094AA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英语教育</w:t>
            </w:r>
          </w:p>
        </w:tc>
        <w:tc>
          <w:tcPr>
            <w:tcW w:w="1359" w:type="dxa"/>
            <w:gridSpan w:val="2"/>
            <w:vAlign w:val="center"/>
          </w:tcPr>
          <w:p w14:paraId="4E4739A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全日制</w:t>
            </w:r>
          </w:p>
        </w:tc>
        <w:tc>
          <w:tcPr>
            <w:tcW w:w="784" w:type="dxa"/>
            <w:vAlign w:val="center"/>
          </w:tcPr>
          <w:p w14:paraId="7F8B3B8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大专</w:t>
            </w:r>
          </w:p>
        </w:tc>
        <w:tc>
          <w:tcPr>
            <w:tcW w:w="1227" w:type="dxa"/>
            <w:gridSpan w:val="3"/>
            <w:vAlign w:val="center"/>
          </w:tcPr>
          <w:p w14:paraId="273FE82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无</w:t>
            </w:r>
          </w:p>
        </w:tc>
      </w:tr>
      <w:tr w14:paraId="386A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6E3BEBB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4F6C583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1999.10-2001.12</w:t>
            </w:r>
          </w:p>
        </w:tc>
        <w:tc>
          <w:tcPr>
            <w:tcW w:w="2050" w:type="dxa"/>
            <w:gridSpan w:val="3"/>
            <w:vAlign w:val="center"/>
          </w:tcPr>
          <w:p w14:paraId="3F48B489">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江苏省教育学院</w:t>
            </w:r>
          </w:p>
        </w:tc>
        <w:tc>
          <w:tcPr>
            <w:tcW w:w="1193" w:type="dxa"/>
            <w:gridSpan w:val="2"/>
            <w:vAlign w:val="center"/>
          </w:tcPr>
          <w:p w14:paraId="4612E7B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英语教育</w:t>
            </w:r>
          </w:p>
        </w:tc>
        <w:tc>
          <w:tcPr>
            <w:tcW w:w="1359" w:type="dxa"/>
            <w:gridSpan w:val="2"/>
            <w:vAlign w:val="center"/>
          </w:tcPr>
          <w:p w14:paraId="1C2A846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在职</w:t>
            </w:r>
          </w:p>
        </w:tc>
        <w:tc>
          <w:tcPr>
            <w:tcW w:w="784" w:type="dxa"/>
            <w:vAlign w:val="center"/>
          </w:tcPr>
          <w:p w14:paraId="3BE2E05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本科</w:t>
            </w:r>
          </w:p>
        </w:tc>
        <w:tc>
          <w:tcPr>
            <w:tcW w:w="1227" w:type="dxa"/>
            <w:gridSpan w:val="3"/>
            <w:vAlign w:val="center"/>
          </w:tcPr>
          <w:p w14:paraId="2D3C997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无</w:t>
            </w:r>
          </w:p>
        </w:tc>
      </w:tr>
      <w:tr w14:paraId="7A53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681" w:type="dxa"/>
            <w:vMerge w:val="continue"/>
            <w:vAlign w:val="center"/>
          </w:tcPr>
          <w:p w14:paraId="7A5512C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3407A14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2005.10-2008.12</w:t>
            </w:r>
          </w:p>
        </w:tc>
        <w:tc>
          <w:tcPr>
            <w:tcW w:w="2050" w:type="dxa"/>
            <w:gridSpan w:val="3"/>
            <w:vAlign w:val="center"/>
          </w:tcPr>
          <w:p w14:paraId="5308701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徐州师范大学</w:t>
            </w:r>
          </w:p>
        </w:tc>
        <w:tc>
          <w:tcPr>
            <w:tcW w:w="1193" w:type="dxa"/>
            <w:gridSpan w:val="2"/>
            <w:vAlign w:val="center"/>
          </w:tcPr>
          <w:p w14:paraId="00C4D1F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英语教育</w:t>
            </w:r>
          </w:p>
        </w:tc>
        <w:tc>
          <w:tcPr>
            <w:tcW w:w="1359" w:type="dxa"/>
            <w:gridSpan w:val="2"/>
            <w:vAlign w:val="center"/>
          </w:tcPr>
          <w:p w14:paraId="72FB9FB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在职</w:t>
            </w:r>
          </w:p>
        </w:tc>
        <w:tc>
          <w:tcPr>
            <w:tcW w:w="784" w:type="dxa"/>
            <w:vAlign w:val="center"/>
          </w:tcPr>
          <w:p w14:paraId="3A8D010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snapToGrid/>
                <w:color w:val="auto"/>
                <w:kern w:val="2"/>
                <w:sz w:val="24"/>
                <w:szCs w:val="24"/>
                <w:lang w:val="en-US" w:eastAsia="zh-CN"/>
              </w:rPr>
              <w:t>无</w:t>
            </w:r>
          </w:p>
        </w:tc>
        <w:tc>
          <w:tcPr>
            <w:tcW w:w="1227" w:type="dxa"/>
            <w:gridSpan w:val="3"/>
            <w:vAlign w:val="center"/>
          </w:tcPr>
          <w:p w14:paraId="4CFEA86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硕士</w:t>
            </w:r>
          </w:p>
        </w:tc>
      </w:tr>
      <w:tr w14:paraId="29E1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681" w:type="dxa"/>
            <w:vMerge w:val="continue"/>
            <w:vAlign w:val="center"/>
          </w:tcPr>
          <w:p w14:paraId="5FE2E08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4BEFDC0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50" w:type="dxa"/>
            <w:gridSpan w:val="3"/>
            <w:vAlign w:val="center"/>
          </w:tcPr>
          <w:p w14:paraId="7662AB7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193" w:type="dxa"/>
            <w:gridSpan w:val="2"/>
            <w:vAlign w:val="center"/>
          </w:tcPr>
          <w:p w14:paraId="72A69E2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359" w:type="dxa"/>
            <w:gridSpan w:val="2"/>
            <w:vAlign w:val="center"/>
          </w:tcPr>
          <w:p w14:paraId="70B769F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784" w:type="dxa"/>
            <w:vAlign w:val="center"/>
          </w:tcPr>
          <w:p w14:paraId="1CFD280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227" w:type="dxa"/>
            <w:gridSpan w:val="3"/>
            <w:vAlign w:val="center"/>
          </w:tcPr>
          <w:p w14:paraId="55BEE8D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r>
      <w:tr w14:paraId="209B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81" w:type="dxa"/>
            <w:vAlign w:val="center"/>
          </w:tcPr>
          <w:p w14:paraId="34D49E2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61" w:type="dxa"/>
            <w:gridSpan w:val="2"/>
            <w:vAlign w:val="center"/>
          </w:tcPr>
          <w:p w14:paraId="2F05EF1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2050" w:type="dxa"/>
            <w:gridSpan w:val="3"/>
            <w:vAlign w:val="center"/>
          </w:tcPr>
          <w:p w14:paraId="3A37382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193" w:type="dxa"/>
            <w:gridSpan w:val="2"/>
            <w:vAlign w:val="center"/>
          </w:tcPr>
          <w:p w14:paraId="09C9693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359" w:type="dxa"/>
            <w:gridSpan w:val="2"/>
            <w:vAlign w:val="center"/>
          </w:tcPr>
          <w:p w14:paraId="25D9153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784" w:type="dxa"/>
            <w:vAlign w:val="center"/>
          </w:tcPr>
          <w:p w14:paraId="7C8D8F6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c>
          <w:tcPr>
            <w:tcW w:w="1227" w:type="dxa"/>
            <w:gridSpan w:val="3"/>
            <w:vAlign w:val="center"/>
          </w:tcPr>
          <w:p w14:paraId="64DD3FE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p>
        </w:tc>
      </w:tr>
      <w:tr w14:paraId="6815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4"/>
            <w:vAlign w:val="center"/>
          </w:tcPr>
          <w:p w14:paraId="53AE168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工作简历</w:t>
            </w:r>
          </w:p>
        </w:tc>
      </w:tr>
      <w:tr w14:paraId="22A9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32" w:type="dxa"/>
            <w:gridSpan w:val="2"/>
            <w:vAlign w:val="center"/>
          </w:tcPr>
          <w:p w14:paraId="7189191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自何年何月</w:t>
            </w:r>
          </w:p>
        </w:tc>
        <w:tc>
          <w:tcPr>
            <w:tcW w:w="1472" w:type="dxa"/>
            <w:gridSpan w:val="2"/>
            <w:vAlign w:val="center"/>
          </w:tcPr>
          <w:p w14:paraId="096348F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至何年何月</w:t>
            </w:r>
          </w:p>
        </w:tc>
        <w:tc>
          <w:tcPr>
            <w:tcW w:w="2690" w:type="dxa"/>
            <w:gridSpan w:val="3"/>
            <w:vAlign w:val="center"/>
          </w:tcPr>
          <w:p w14:paraId="14898C4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单位</w:t>
            </w:r>
          </w:p>
        </w:tc>
        <w:tc>
          <w:tcPr>
            <w:tcW w:w="2666" w:type="dxa"/>
            <w:gridSpan w:val="5"/>
            <w:vAlign w:val="center"/>
          </w:tcPr>
          <w:p w14:paraId="3DBFEFA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职务（含班主任）</w:t>
            </w:r>
          </w:p>
        </w:tc>
        <w:tc>
          <w:tcPr>
            <w:tcW w:w="995" w:type="dxa"/>
            <w:gridSpan w:val="2"/>
            <w:vAlign w:val="center"/>
          </w:tcPr>
          <w:p w14:paraId="45202B4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证明人</w:t>
            </w:r>
          </w:p>
        </w:tc>
      </w:tr>
      <w:tr w14:paraId="070E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32" w:type="dxa"/>
            <w:gridSpan w:val="2"/>
            <w:shd w:val="clear" w:color="auto" w:fill="auto"/>
            <w:vAlign w:val="center"/>
          </w:tcPr>
          <w:p w14:paraId="605A36F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1994.08</w:t>
            </w:r>
          </w:p>
        </w:tc>
        <w:tc>
          <w:tcPr>
            <w:tcW w:w="1472" w:type="dxa"/>
            <w:gridSpan w:val="2"/>
            <w:shd w:val="clear" w:color="auto" w:fill="auto"/>
            <w:vAlign w:val="center"/>
          </w:tcPr>
          <w:p w14:paraId="19AAC7A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1997.08</w:t>
            </w:r>
          </w:p>
        </w:tc>
        <w:tc>
          <w:tcPr>
            <w:tcW w:w="2690" w:type="dxa"/>
            <w:gridSpan w:val="3"/>
            <w:shd w:val="clear" w:color="auto" w:fill="auto"/>
            <w:vAlign w:val="center"/>
          </w:tcPr>
          <w:p w14:paraId="2813D159">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淮阴县</w:t>
            </w:r>
            <w:r>
              <w:rPr>
                <w:rFonts w:hint="eastAsia" w:eastAsia="方正仿宋_GBK" w:cs="Times New Roman"/>
                <w:snapToGrid/>
                <w:color w:val="auto"/>
                <w:kern w:val="2"/>
                <w:sz w:val="24"/>
                <w:szCs w:val="24"/>
                <w:lang w:val="en-US" w:eastAsia="zh-CN"/>
              </w:rPr>
              <w:t>刘</w:t>
            </w:r>
            <w:r>
              <w:rPr>
                <w:rFonts w:hint="default" w:ascii="Times New Roman" w:hAnsi="Times New Roman" w:eastAsia="方正仿宋_GBK" w:cs="Times New Roman"/>
                <w:snapToGrid/>
                <w:color w:val="auto"/>
                <w:kern w:val="2"/>
                <w:sz w:val="24"/>
                <w:szCs w:val="24"/>
                <w:lang w:val="en-US" w:eastAsia="zh-CN"/>
              </w:rPr>
              <w:t>老庄初级中学</w:t>
            </w:r>
          </w:p>
        </w:tc>
        <w:tc>
          <w:tcPr>
            <w:tcW w:w="2666" w:type="dxa"/>
            <w:gridSpan w:val="5"/>
            <w:shd w:val="clear" w:color="auto" w:fill="auto"/>
            <w:vAlign w:val="center"/>
          </w:tcPr>
          <w:p w14:paraId="5FF8606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教师</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备课组长</w:t>
            </w:r>
          </w:p>
        </w:tc>
        <w:tc>
          <w:tcPr>
            <w:tcW w:w="995" w:type="dxa"/>
            <w:gridSpan w:val="2"/>
            <w:shd w:val="clear" w:color="auto" w:fill="auto"/>
            <w:vAlign w:val="center"/>
          </w:tcPr>
          <w:p w14:paraId="0617980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刘梦松</w:t>
            </w:r>
          </w:p>
        </w:tc>
      </w:tr>
      <w:tr w14:paraId="20BD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32" w:type="dxa"/>
            <w:gridSpan w:val="2"/>
            <w:shd w:val="clear" w:color="auto" w:fill="auto"/>
            <w:vAlign w:val="center"/>
          </w:tcPr>
          <w:p w14:paraId="75A4FFA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1997.09</w:t>
            </w:r>
          </w:p>
        </w:tc>
        <w:tc>
          <w:tcPr>
            <w:tcW w:w="1472" w:type="dxa"/>
            <w:gridSpan w:val="2"/>
            <w:shd w:val="clear" w:color="auto" w:fill="auto"/>
            <w:vAlign w:val="center"/>
          </w:tcPr>
          <w:p w14:paraId="1DB6BF1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2000.08</w:t>
            </w:r>
          </w:p>
        </w:tc>
        <w:tc>
          <w:tcPr>
            <w:tcW w:w="2690" w:type="dxa"/>
            <w:gridSpan w:val="3"/>
            <w:shd w:val="clear" w:color="auto" w:fill="auto"/>
            <w:vAlign w:val="center"/>
          </w:tcPr>
          <w:p w14:paraId="500FD80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淮阴县实验中学</w:t>
            </w:r>
          </w:p>
        </w:tc>
        <w:tc>
          <w:tcPr>
            <w:tcW w:w="2666" w:type="dxa"/>
            <w:gridSpan w:val="5"/>
            <w:shd w:val="clear" w:color="auto" w:fill="auto"/>
            <w:vAlign w:val="center"/>
          </w:tcPr>
          <w:p w14:paraId="0310632E">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教师</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班主任、备课组长、兴趣小组辅导员</w:t>
            </w:r>
          </w:p>
        </w:tc>
        <w:tc>
          <w:tcPr>
            <w:tcW w:w="995" w:type="dxa"/>
            <w:gridSpan w:val="2"/>
            <w:shd w:val="clear" w:color="auto" w:fill="auto"/>
            <w:vAlign w:val="center"/>
          </w:tcPr>
          <w:p w14:paraId="56288B8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丁  睿</w:t>
            </w:r>
          </w:p>
        </w:tc>
      </w:tr>
      <w:tr w14:paraId="18D9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32" w:type="dxa"/>
            <w:gridSpan w:val="2"/>
            <w:shd w:val="clear" w:color="auto" w:fill="auto"/>
            <w:vAlign w:val="center"/>
          </w:tcPr>
          <w:p w14:paraId="1748B83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2000.09</w:t>
            </w:r>
          </w:p>
        </w:tc>
        <w:tc>
          <w:tcPr>
            <w:tcW w:w="1472" w:type="dxa"/>
            <w:gridSpan w:val="2"/>
            <w:shd w:val="clear" w:color="auto" w:fill="auto"/>
            <w:vAlign w:val="center"/>
          </w:tcPr>
          <w:p w14:paraId="31ECB8F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2004.08</w:t>
            </w:r>
          </w:p>
        </w:tc>
        <w:tc>
          <w:tcPr>
            <w:tcW w:w="2690" w:type="dxa"/>
            <w:gridSpan w:val="3"/>
            <w:shd w:val="clear" w:color="auto" w:fill="auto"/>
            <w:vAlign w:val="center"/>
          </w:tcPr>
          <w:p w14:paraId="5172F68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淮阴县开明中学</w:t>
            </w:r>
          </w:p>
        </w:tc>
        <w:tc>
          <w:tcPr>
            <w:tcW w:w="2666" w:type="dxa"/>
            <w:gridSpan w:val="5"/>
            <w:shd w:val="clear" w:color="auto" w:fill="auto"/>
            <w:vAlign w:val="center"/>
          </w:tcPr>
          <w:p w14:paraId="6D83A2F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教师</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班主任、教研组长、备课组长</w:t>
            </w:r>
          </w:p>
        </w:tc>
        <w:tc>
          <w:tcPr>
            <w:tcW w:w="995" w:type="dxa"/>
            <w:gridSpan w:val="2"/>
            <w:shd w:val="clear" w:color="auto" w:fill="auto"/>
            <w:vAlign w:val="center"/>
          </w:tcPr>
          <w:p w14:paraId="68F04AE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蒋正宽</w:t>
            </w:r>
          </w:p>
        </w:tc>
      </w:tr>
      <w:tr w14:paraId="768D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532" w:type="dxa"/>
            <w:gridSpan w:val="2"/>
            <w:shd w:val="clear" w:color="auto" w:fill="auto"/>
            <w:vAlign w:val="center"/>
          </w:tcPr>
          <w:p w14:paraId="1CAE9F3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2004.09</w:t>
            </w:r>
          </w:p>
        </w:tc>
        <w:tc>
          <w:tcPr>
            <w:tcW w:w="1472" w:type="dxa"/>
            <w:gridSpan w:val="2"/>
            <w:shd w:val="clear" w:color="auto" w:fill="auto"/>
            <w:vAlign w:val="center"/>
          </w:tcPr>
          <w:p w14:paraId="3F0EE1E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2010.12</w:t>
            </w:r>
          </w:p>
        </w:tc>
        <w:tc>
          <w:tcPr>
            <w:tcW w:w="2690" w:type="dxa"/>
            <w:gridSpan w:val="3"/>
            <w:shd w:val="clear" w:color="auto" w:fill="auto"/>
            <w:vAlign w:val="center"/>
          </w:tcPr>
          <w:p w14:paraId="69388654">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淮阴区教研室</w:t>
            </w:r>
          </w:p>
        </w:tc>
        <w:tc>
          <w:tcPr>
            <w:tcW w:w="2666" w:type="dxa"/>
            <w:gridSpan w:val="5"/>
            <w:shd w:val="clear" w:color="auto" w:fill="auto"/>
            <w:vAlign w:val="center"/>
          </w:tcPr>
          <w:p w14:paraId="3D623574">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教研员</w:t>
            </w:r>
          </w:p>
        </w:tc>
        <w:tc>
          <w:tcPr>
            <w:tcW w:w="995" w:type="dxa"/>
            <w:gridSpan w:val="2"/>
            <w:shd w:val="clear" w:color="auto" w:fill="auto"/>
            <w:vAlign w:val="center"/>
          </w:tcPr>
          <w:p w14:paraId="356B5AA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郭  洪</w:t>
            </w:r>
          </w:p>
        </w:tc>
      </w:tr>
      <w:tr w14:paraId="0B33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1532" w:type="dxa"/>
            <w:gridSpan w:val="2"/>
            <w:vAlign w:val="center"/>
          </w:tcPr>
          <w:p w14:paraId="51CEF8F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2011.01</w:t>
            </w:r>
          </w:p>
          <w:p w14:paraId="47E6E6A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c>
          <w:tcPr>
            <w:tcW w:w="1472" w:type="dxa"/>
            <w:gridSpan w:val="2"/>
            <w:vAlign w:val="center"/>
          </w:tcPr>
          <w:p w14:paraId="5BF90CF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至今</w:t>
            </w:r>
          </w:p>
        </w:tc>
        <w:tc>
          <w:tcPr>
            <w:tcW w:w="2690" w:type="dxa"/>
            <w:gridSpan w:val="3"/>
            <w:vAlign w:val="center"/>
          </w:tcPr>
          <w:p w14:paraId="6B36E72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淮安市教学研究室</w:t>
            </w:r>
          </w:p>
        </w:tc>
        <w:tc>
          <w:tcPr>
            <w:tcW w:w="2666" w:type="dxa"/>
            <w:gridSpan w:val="5"/>
            <w:vAlign w:val="center"/>
          </w:tcPr>
          <w:p w14:paraId="19C60C44">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教研员</w:t>
            </w:r>
          </w:p>
        </w:tc>
        <w:tc>
          <w:tcPr>
            <w:tcW w:w="995" w:type="dxa"/>
            <w:gridSpan w:val="2"/>
            <w:vAlign w:val="center"/>
          </w:tcPr>
          <w:p w14:paraId="7A30B9E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赵卫国</w:t>
            </w:r>
          </w:p>
        </w:tc>
      </w:tr>
    </w:tbl>
    <w:p w14:paraId="269FA969">
      <w:pPr>
        <w:rPr>
          <w:rFonts w:hint="default" w:ascii="Times New Roman" w:hAnsi="Times New Roman" w:eastAsia="方正黑体_GBK" w:cs="Times New Roman"/>
          <w:snapToGrid/>
          <w:color w:val="auto"/>
          <w:kern w:val="2"/>
          <w:sz w:val="30"/>
          <w:szCs w:val="30"/>
          <w:lang w:val="en-US" w:eastAsia="zh-CN"/>
        </w:rPr>
      </w:pPr>
      <w:r>
        <w:rPr>
          <w:rFonts w:hint="default" w:ascii="Times New Roman" w:hAnsi="Times New Roman" w:eastAsia="方正黑体_GBK" w:cs="Times New Roman"/>
          <w:snapToGrid/>
          <w:color w:val="auto"/>
          <w:kern w:val="2"/>
          <w:sz w:val="30"/>
          <w:szCs w:val="30"/>
          <w:lang w:val="en-US" w:eastAsia="zh-CN"/>
        </w:rPr>
        <w:br w:type="page"/>
      </w:r>
    </w:p>
    <w:p w14:paraId="0CE98C2D">
      <w:pPr>
        <w:autoSpaceDE/>
        <w:autoSpaceDN/>
        <w:snapToGrid/>
        <w:spacing w:line="400" w:lineRule="exact"/>
        <w:ind w:firstLine="0"/>
        <w:rPr>
          <w:rFonts w:hint="default" w:ascii="Times New Roman" w:hAnsi="Times New Roman" w:eastAsia="方正黑体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lang w:val="en-US" w:eastAsia="zh-CN"/>
        </w:rPr>
        <w:t>二、</w:t>
      </w:r>
      <w:r>
        <w:rPr>
          <w:rFonts w:hint="default" w:ascii="Times New Roman" w:hAnsi="Times New Roman" w:eastAsia="方正黑体_GBK" w:cs="Times New Roman"/>
          <w:snapToGrid/>
          <w:color w:val="auto"/>
          <w:kern w:val="2"/>
          <w:sz w:val="30"/>
          <w:szCs w:val="30"/>
        </w:rPr>
        <w:t>近6年教学工作情况</w:t>
      </w:r>
    </w:p>
    <w:tbl>
      <w:tblPr>
        <w:tblStyle w:val="11"/>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823"/>
        <w:gridCol w:w="1843"/>
        <w:gridCol w:w="850"/>
        <w:gridCol w:w="851"/>
        <w:gridCol w:w="1674"/>
        <w:gridCol w:w="1303"/>
      </w:tblGrid>
      <w:tr w14:paraId="19AB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13" w:type="dxa"/>
            <w:shd w:val="clear" w:color="auto" w:fill="auto"/>
            <w:vAlign w:val="center"/>
          </w:tcPr>
          <w:p w14:paraId="32819AC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379A768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年级</w:t>
            </w:r>
          </w:p>
        </w:tc>
        <w:tc>
          <w:tcPr>
            <w:tcW w:w="1843" w:type="dxa"/>
            <w:shd w:val="clear" w:color="auto" w:fill="auto"/>
            <w:vAlign w:val="center"/>
          </w:tcPr>
          <w:p w14:paraId="3F9AE5F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任教学科</w:t>
            </w:r>
          </w:p>
        </w:tc>
        <w:tc>
          <w:tcPr>
            <w:tcW w:w="850" w:type="dxa"/>
            <w:shd w:val="clear" w:color="auto" w:fill="auto"/>
            <w:vAlign w:val="center"/>
          </w:tcPr>
          <w:p w14:paraId="46CCE19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周课</w:t>
            </w:r>
          </w:p>
          <w:p w14:paraId="5C5BA18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时数</w:t>
            </w:r>
          </w:p>
        </w:tc>
        <w:tc>
          <w:tcPr>
            <w:tcW w:w="851" w:type="dxa"/>
            <w:shd w:val="clear" w:color="auto" w:fill="auto"/>
            <w:vAlign w:val="center"/>
          </w:tcPr>
          <w:p w14:paraId="2342FDB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总课</w:t>
            </w:r>
          </w:p>
          <w:p w14:paraId="537ACD6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时数</w:t>
            </w:r>
          </w:p>
        </w:tc>
        <w:tc>
          <w:tcPr>
            <w:tcW w:w="1674" w:type="dxa"/>
            <w:shd w:val="clear" w:color="auto" w:fill="auto"/>
            <w:vAlign w:val="center"/>
          </w:tcPr>
          <w:p w14:paraId="5D98DD1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授课班级</w:t>
            </w:r>
          </w:p>
        </w:tc>
        <w:tc>
          <w:tcPr>
            <w:tcW w:w="1303" w:type="dxa"/>
            <w:shd w:val="clear" w:color="auto" w:fill="auto"/>
            <w:vAlign w:val="center"/>
          </w:tcPr>
          <w:p w14:paraId="11262A5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听课节数</w:t>
            </w:r>
          </w:p>
        </w:tc>
      </w:tr>
      <w:tr w14:paraId="3A5C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013" w:type="dxa"/>
            <w:shd w:val="clear" w:color="auto" w:fill="auto"/>
            <w:vAlign w:val="center"/>
          </w:tcPr>
          <w:p w14:paraId="4F27E1D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20</w:t>
            </w:r>
            <w:r>
              <w:rPr>
                <w:rFonts w:hint="default" w:ascii="Times New Roman" w:hAnsi="Times New Roman" w:eastAsia="方正仿宋_GBK" w:cs="Times New Roman"/>
                <w:snapToGrid/>
                <w:color w:val="auto"/>
                <w:kern w:val="2"/>
                <w:sz w:val="24"/>
                <w:szCs w:val="28"/>
              </w:rPr>
              <w:t>年</w:t>
            </w:r>
            <w:r>
              <w:rPr>
                <w:rFonts w:hint="default" w:ascii="Times New Roman" w:hAnsi="Times New Roman" w:eastAsia="方正仿宋_GBK" w:cs="Times New Roman"/>
                <w:snapToGrid/>
                <w:color w:val="auto"/>
                <w:kern w:val="2"/>
                <w:sz w:val="24"/>
                <w:szCs w:val="28"/>
                <w:lang w:eastAsia="zh-CN"/>
              </w:rPr>
              <w:t>春</w:t>
            </w: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2860AD5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1901861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30AA02F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3EEF05E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064112C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7844C4E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2</w:t>
            </w:r>
            <w:r>
              <w:rPr>
                <w:rFonts w:hint="default" w:ascii="Times New Roman" w:hAnsi="Times New Roman" w:eastAsia="方正仿宋_GBK" w:cs="Times New Roman"/>
                <w:snapToGrid/>
                <w:color w:val="auto"/>
                <w:kern w:val="2"/>
                <w:sz w:val="24"/>
                <w:szCs w:val="28"/>
                <w:lang w:val="en-US" w:eastAsia="zh-CN"/>
              </w:rPr>
              <w:t>8</w:t>
            </w:r>
          </w:p>
        </w:tc>
      </w:tr>
      <w:tr w14:paraId="14C7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013" w:type="dxa"/>
            <w:shd w:val="clear" w:color="auto" w:fill="auto"/>
            <w:vAlign w:val="center"/>
          </w:tcPr>
          <w:p w14:paraId="7032A94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20</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740C78F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2EA7807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785CCD9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443F991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559AC12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54D9AC9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21</w:t>
            </w:r>
          </w:p>
        </w:tc>
      </w:tr>
      <w:tr w14:paraId="170E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013" w:type="dxa"/>
            <w:shd w:val="clear" w:color="auto" w:fill="auto"/>
            <w:vAlign w:val="center"/>
          </w:tcPr>
          <w:p w14:paraId="12A31B7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21</w:t>
            </w:r>
            <w:r>
              <w:rPr>
                <w:rFonts w:hint="default" w:ascii="Times New Roman" w:hAnsi="Times New Roman" w:eastAsia="方正仿宋_GBK" w:cs="Times New Roman"/>
                <w:snapToGrid/>
                <w:color w:val="auto"/>
                <w:kern w:val="2"/>
                <w:sz w:val="24"/>
                <w:szCs w:val="28"/>
              </w:rPr>
              <w:t>年春学期</w:t>
            </w:r>
          </w:p>
        </w:tc>
        <w:tc>
          <w:tcPr>
            <w:tcW w:w="823" w:type="dxa"/>
            <w:shd w:val="clear" w:color="auto" w:fill="auto"/>
            <w:vAlign w:val="center"/>
          </w:tcPr>
          <w:p w14:paraId="74CDC13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3B1E68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3930500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48245F0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33A4EBB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4CC9127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11</w:t>
            </w:r>
            <w:r>
              <w:rPr>
                <w:rFonts w:hint="eastAsia" w:eastAsia="方正仿宋_GBK" w:cs="Times New Roman"/>
                <w:snapToGrid/>
                <w:color w:val="auto"/>
                <w:kern w:val="2"/>
                <w:sz w:val="24"/>
                <w:szCs w:val="28"/>
                <w:lang w:val="en-US" w:eastAsia="zh-CN"/>
              </w:rPr>
              <w:t>9</w:t>
            </w:r>
          </w:p>
        </w:tc>
      </w:tr>
      <w:tr w14:paraId="26E5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013" w:type="dxa"/>
            <w:shd w:val="clear" w:color="auto" w:fill="auto"/>
            <w:vAlign w:val="center"/>
          </w:tcPr>
          <w:p w14:paraId="4F0C171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21</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455FC00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4F2341F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23638E7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375EA82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10F2460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3A77DC6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23</w:t>
            </w:r>
          </w:p>
        </w:tc>
      </w:tr>
      <w:tr w14:paraId="3C07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2013" w:type="dxa"/>
            <w:shd w:val="clear" w:color="auto" w:fill="auto"/>
            <w:vAlign w:val="center"/>
          </w:tcPr>
          <w:p w14:paraId="605776B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202</w:t>
            </w:r>
            <w:r>
              <w:rPr>
                <w:rFonts w:hint="default" w:ascii="Times New Roman" w:hAnsi="Times New Roman" w:eastAsia="方正仿宋_GBK" w:cs="Times New Roman"/>
                <w:snapToGrid/>
                <w:color w:val="auto"/>
                <w:kern w:val="2"/>
                <w:sz w:val="24"/>
                <w:szCs w:val="28"/>
                <w:lang w:val="en-US" w:eastAsia="zh-CN"/>
              </w:rPr>
              <w:t>2</w:t>
            </w:r>
            <w:r>
              <w:rPr>
                <w:rFonts w:hint="default" w:ascii="Times New Roman" w:hAnsi="Times New Roman" w:eastAsia="方正仿宋_GBK" w:cs="Times New Roman"/>
                <w:snapToGrid/>
                <w:color w:val="auto"/>
                <w:kern w:val="2"/>
                <w:sz w:val="24"/>
                <w:szCs w:val="28"/>
              </w:rPr>
              <w:t>年</w:t>
            </w:r>
            <w:r>
              <w:rPr>
                <w:rFonts w:hint="default" w:ascii="Times New Roman" w:hAnsi="Times New Roman" w:eastAsia="方正仿宋_GBK" w:cs="Times New Roman"/>
                <w:snapToGrid/>
                <w:color w:val="auto"/>
                <w:kern w:val="2"/>
                <w:sz w:val="24"/>
                <w:szCs w:val="28"/>
                <w:lang w:eastAsia="zh-CN"/>
              </w:rPr>
              <w:t>春</w:t>
            </w: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17AF7D2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08F4B4D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178CC36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69A12D5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577B455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7594B70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32</w:t>
            </w:r>
          </w:p>
        </w:tc>
      </w:tr>
      <w:tr w14:paraId="0648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013" w:type="dxa"/>
            <w:shd w:val="clear" w:color="auto" w:fill="auto"/>
            <w:vAlign w:val="center"/>
          </w:tcPr>
          <w:p w14:paraId="1D167C4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202</w:t>
            </w:r>
            <w:r>
              <w:rPr>
                <w:rFonts w:hint="default" w:ascii="Times New Roman" w:hAnsi="Times New Roman" w:eastAsia="方正仿宋_GBK" w:cs="Times New Roman"/>
                <w:snapToGrid/>
                <w:color w:val="auto"/>
                <w:kern w:val="2"/>
                <w:sz w:val="24"/>
                <w:szCs w:val="28"/>
                <w:lang w:val="en-US" w:eastAsia="zh-CN"/>
              </w:rPr>
              <w:t>2</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599344A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09F3A8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765C93C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6AD0196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599F717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4557621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29</w:t>
            </w:r>
          </w:p>
        </w:tc>
      </w:tr>
      <w:tr w14:paraId="5672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2013" w:type="dxa"/>
            <w:shd w:val="clear" w:color="auto" w:fill="auto"/>
            <w:vAlign w:val="center"/>
          </w:tcPr>
          <w:p w14:paraId="7CE8695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23</w:t>
            </w:r>
            <w:r>
              <w:rPr>
                <w:rFonts w:hint="default" w:ascii="Times New Roman" w:hAnsi="Times New Roman" w:eastAsia="方正仿宋_GBK" w:cs="Times New Roman"/>
                <w:snapToGrid/>
                <w:color w:val="auto"/>
                <w:kern w:val="2"/>
                <w:sz w:val="24"/>
                <w:szCs w:val="28"/>
              </w:rPr>
              <w:t>年</w:t>
            </w:r>
            <w:r>
              <w:rPr>
                <w:rFonts w:hint="default" w:ascii="Times New Roman" w:hAnsi="Times New Roman" w:eastAsia="方正仿宋_GBK" w:cs="Times New Roman"/>
                <w:snapToGrid/>
                <w:color w:val="auto"/>
                <w:kern w:val="2"/>
                <w:sz w:val="24"/>
                <w:szCs w:val="28"/>
                <w:lang w:eastAsia="zh-CN"/>
              </w:rPr>
              <w:t>春</w:t>
            </w: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6D08730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E7F012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453256B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165C70A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7F6998F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6EA99AE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31</w:t>
            </w:r>
          </w:p>
        </w:tc>
      </w:tr>
      <w:tr w14:paraId="09236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013" w:type="dxa"/>
            <w:shd w:val="clear" w:color="auto" w:fill="auto"/>
            <w:vAlign w:val="center"/>
          </w:tcPr>
          <w:p w14:paraId="75A8248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23</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05B63E2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945800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2E2A5AA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6517A14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43B4899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5D7F473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22</w:t>
            </w:r>
          </w:p>
        </w:tc>
      </w:tr>
      <w:tr w14:paraId="7798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2013" w:type="dxa"/>
            <w:shd w:val="clear" w:color="auto" w:fill="auto"/>
            <w:vAlign w:val="center"/>
          </w:tcPr>
          <w:p w14:paraId="229E572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24</w:t>
            </w:r>
            <w:r>
              <w:rPr>
                <w:rFonts w:hint="default" w:ascii="Times New Roman" w:hAnsi="Times New Roman" w:eastAsia="方正仿宋_GBK" w:cs="Times New Roman"/>
                <w:snapToGrid/>
                <w:color w:val="auto"/>
                <w:kern w:val="2"/>
                <w:sz w:val="24"/>
                <w:szCs w:val="28"/>
              </w:rPr>
              <w:t>年</w:t>
            </w:r>
            <w:r>
              <w:rPr>
                <w:rFonts w:hint="default" w:ascii="Times New Roman" w:hAnsi="Times New Roman" w:eastAsia="方正仿宋_GBK" w:cs="Times New Roman"/>
                <w:snapToGrid/>
                <w:color w:val="auto"/>
                <w:kern w:val="2"/>
                <w:sz w:val="24"/>
                <w:szCs w:val="28"/>
                <w:lang w:eastAsia="zh-CN"/>
              </w:rPr>
              <w:t>春</w:t>
            </w: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280010D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37A0AF2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18A3805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5B4F1BB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77BF00A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57C6CF2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37</w:t>
            </w:r>
          </w:p>
        </w:tc>
      </w:tr>
      <w:tr w14:paraId="15F5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013" w:type="dxa"/>
            <w:shd w:val="clear" w:color="auto" w:fill="auto"/>
            <w:vAlign w:val="center"/>
          </w:tcPr>
          <w:p w14:paraId="3071447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w:t>
            </w:r>
            <w:r>
              <w:rPr>
                <w:rFonts w:hint="default" w:ascii="Times New Roman" w:hAnsi="Times New Roman" w:eastAsia="方正仿宋_GBK" w:cs="Times New Roman"/>
                <w:snapToGrid/>
                <w:color w:val="auto"/>
                <w:kern w:val="2"/>
                <w:sz w:val="24"/>
                <w:szCs w:val="28"/>
                <w:lang w:val="en-US" w:eastAsia="zh-CN"/>
              </w:rPr>
              <w:t>24</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38E4B25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673F6F5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10A032E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077F430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48F9FA3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6E30A57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126</w:t>
            </w:r>
          </w:p>
        </w:tc>
      </w:tr>
      <w:tr w14:paraId="720D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2013" w:type="dxa"/>
            <w:shd w:val="clear" w:color="auto" w:fill="auto"/>
            <w:vAlign w:val="center"/>
          </w:tcPr>
          <w:p w14:paraId="082C2D3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202</w:t>
            </w:r>
            <w:r>
              <w:rPr>
                <w:rFonts w:hint="default" w:ascii="Times New Roman" w:hAnsi="Times New Roman" w:eastAsia="方正仿宋_GBK" w:cs="Times New Roman"/>
                <w:snapToGrid/>
                <w:color w:val="auto"/>
                <w:kern w:val="2"/>
                <w:sz w:val="24"/>
                <w:szCs w:val="28"/>
                <w:lang w:val="en-US" w:eastAsia="zh-CN"/>
              </w:rPr>
              <w:t>5</w:t>
            </w:r>
            <w:r>
              <w:rPr>
                <w:rFonts w:hint="default" w:ascii="Times New Roman" w:hAnsi="Times New Roman" w:eastAsia="方正仿宋_GBK" w:cs="Times New Roman"/>
                <w:snapToGrid/>
                <w:color w:val="auto"/>
                <w:kern w:val="2"/>
                <w:sz w:val="24"/>
                <w:szCs w:val="28"/>
              </w:rPr>
              <w:t>年</w:t>
            </w:r>
            <w:r>
              <w:rPr>
                <w:rFonts w:hint="default" w:ascii="Times New Roman" w:hAnsi="Times New Roman" w:eastAsia="方正仿宋_GBK" w:cs="Times New Roman"/>
                <w:snapToGrid/>
                <w:color w:val="auto"/>
                <w:kern w:val="2"/>
                <w:sz w:val="24"/>
                <w:szCs w:val="28"/>
                <w:lang w:eastAsia="zh-CN"/>
              </w:rPr>
              <w:t>春</w:t>
            </w:r>
            <w:r>
              <w:rPr>
                <w:rFonts w:hint="default" w:ascii="Times New Roman" w:hAnsi="Times New Roman" w:eastAsia="方正仿宋_GBK" w:cs="Times New Roman"/>
                <w:snapToGrid/>
                <w:color w:val="auto"/>
                <w:kern w:val="2"/>
                <w:sz w:val="24"/>
                <w:szCs w:val="28"/>
              </w:rPr>
              <w:t>学期</w:t>
            </w:r>
          </w:p>
        </w:tc>
        <w:tc>
          <w:tcPr>
            <w:tcW w:w="823" w:type="dxa"/>
            <w:shd w:val="clear" w:color="auto" w:fill="auto"/>
            <w:vAlign w:val="center"/>
          </w:tcPr>
          <w:p w14:paraId="07A6C1B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142C5E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22CA6C5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5B2B061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4135DBD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1DC277E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43</w:t>
            </w:r>
          </w:p>
        </w:tc>
      </w:tr>
      <w:tr w14:paraId="7CD2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013" w:type="dxa"/>
            <w:shd w:val="clear" w:color="auto" w:fill="auto"/>
            <w:vAlign w:val="center"/>
          </w:tcPr>
          <w:p w14:paraId="66BED68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202</w:t>
            </w:r>
            <w:r>
              <w:rPr>
                <w:rFonts w:hint="default" w:ascii="Times New Roman" w:hAnsi="Times New Roman" w:eastAsia="方正仿宋_GBK" w:cs="Times New Roman"/>
                <w:snapToGrid/>
                <w:color w:val="auto"/>
                <w:kern w:val="2"/>
                <w:sz w:val="24"/>
                <w:szCs w:val="28"/>
                <w:lang w:val="en-US" w:eastAsia="zh-CN"/>
              </w:rPr>
              <w:t>5</w:t>
            </w:r>
            <w:r>
              <w:rPr>
                <w:rFonts w:hint="default" w:ascii="Times New Roman" w:hAnsi="Times New Roman" w:eastAsia="方正仿宋_GBK" w:cs="Times New Roman"/>
                <w:snapToGrid/>
                <w:color w:val="auto"/>
                <w:kern w:val="2"/>
                <w:sz w:val="24"/>
                <w:szCs w:val="28"/>
              </w:rPr>
              <w:t>年秋学期</w:t>
            </w:r>
          </w:p>
        </w:tc>
        <w:tc>
          <w:tcPr>
            <w:tcW w:w="823" w:type="dxa"/>
            <w:shd w:val="clear" w:color="auto" w:fill="auto"/>
            <w:vAlign w:val="center"/>
          </w:tcPr>
          <w:p w14:paraId="7ACBC7B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3-6</w:t>
            </w:r>
          </w:p>
        </w:tc>
        <w:tc>
          <w:tcPr>
            <w:tcW w:w="1843" w:type="dxa"/>
            <w:shd w:val="clear" w:color="auto" w:fill="auto"/>
            <w:vAlign w:val="center"/>
          </w:tcPr>
          <w:p w14:paraId="56BA8A0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p>
        </w:tc>
        <w:tc>
          <w:tcPr>
            <w:tcW w:w="850" w:type="dxa"/>
            <w:shd w:val="clear" w:color="auto" w:fill="auto"/>
            <w:vAlign w:val="center"/>
          </w:tcPr>
          <w:p w14:paraId="51E57C7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851" w:type="dxa"/>
            <w:shd w:val="clear" w:color="auto" w:fill="auto"/>
            <w:vAlign w:val="center"/>
          </w:tcPr>
          <w:p w14:paraId="5FE3604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674" w:type="dxa"/>
            <w:shd w:val="clear" w:color="auto" w:fill="auto"/>
            <w:vAlign w:val="center"/>
          </w:tcPr>
          <w:p w14:paraId="1AF1679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p>
        </w:tc>
        <w:tc>
          <w:tcPr>
            <w:tcW w:w="1303" w:type="dxa"/>
            <w:shd w:val="clear" w:color="auto" w:fill="auto"/>
            <w:vAlign w:val="center"/>
          </w:tcPr>
          <w:p w14:paraId="3D49E63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36</w:t>
            </w:r>
          </w:p>
        </w:tc>
      </w:tr>
    </w:tbl>
    <w:p w14:paraId="6AFB8008">
      <w:pPr>
        <w:spacing w:line="400" w:lineRule="exact"/>
        <w:ind w:left="958" w:hanging="967" w:hangingChars="342"/>
        <w:rPr>
          <w:rFonts w:hint="default" w:ascii="Times New Roman" w:hAnsi="Times New Roman" w:eastAsia="黑体" w:cs="Times New Roman"/>
          <w:color w:val="auto"/>
          <w:sz w:val="28"/>
          <w:szCs w:val="28"/>
        </w:rPr>
      </w:pPr>
    </w:p>
    <w:p w14:paraId="7A053070">
      <w:pPr>
        <w:autoSpaceDE/>
        <w:autoSpaceDN/>
        <w:snapToGrid/>
        <w:spacing w:line="400" w:lineRule="exact"/>
        <w:ind w:firstLine="0"/>
        <w:rPr>
          <w:rFonts w:hint="default" w:ascii="Times New Roman" w:hAnsi="Times New Roman" w:eastAsia="方正楷体_GBK" w:cs="Times New Roman"/>
          <w:snapToGrid/>
          <w:color w:val="auto"/>
          <w:kern w:val="2"/>
          <w:sz w:val="24"/>
          <w:szCs w:val="28"/>
        </w:rPr>
      </w:pPr>
      <w:r>
        <w:rPr>
          <w:rFonts w:hint="default" w:ascii="Times New Roman" w:hAnsi="Times New Roman" w:eastAsia="方正楷体_GBK" w:cs="Times New Roman"/>
          <w:snapToGrid/>
          <w:color w:val="auto"/>
          <w:kern w:val="2"/>
          <w:sz w:val="24"/>
          <w:szCs w:val="28"/>
        </w:rPr>
        <w:t>注：1.周课时数和总学时数应以实际课堂教学时数填写。</w:t>
      </w:r>
    </w:p>
    <w:p w14:paraId="28770A92">
      <w:pPr>
        <w:autoSpaceDE/>
        <w:autoSpaceDN/>
        <w:snapToGrid/>
        <w:spacing w:line="400" w:lineRule="exact"/>
        <w:ind w:firstLine="486" w:firstLineChars="200"/>
        <w:rPr>
          <w:rFonts w:hint="default" w:ascii="Times New Roman" w:hAnsi="Times New Roman" w:eastAsia="方正楷体_GBK" w:cs="Times New Roman"/>
          <w:snapToGrid/>
          <w:color w:val="auto"/>
          <w:kern w:val="2"/>
          <w:sz w:val="24"/>
          <w:szCs w:val="28"/>
        </w:rPr>
      </w:pPr>
      <w:r>
        <w:rPr>
          <w:rFonts w:hint="default" w:ascii="Times New Roman" w:hAnsi="Times New Roman" w:eastAsia="方正楷体_GBK" w:cs="Times New Roman"/>
          <w:snapToGrid/>
          <w:color w:val="auto"/>
          <w:kern w:val="2"/>
          <w:sz w:val="24"/>
          <w:szCs w:val="28"/>
        </w:rPr>
        <w:t>2.学校行政人员和教研员填写听课节数。</w:t>
      </w:r>
    </w:p>
    <w:p w14:paraId="6C137B47">
      <w:pPr>
        <w:spacing w:line="100" w:lineRule="exact"/>
        <w:rPr>
          <w:rFonts w:hint="default" w:ascii="Times New Roman" w:hAnsi="Times New Roman" w:cs="Times New Roman"/>
          <w:color w:val="auto"/>
        </w:rPr>
      </w:pPr>
    </w:p>
    <w:p w14:paraId="7A5F0EBF">
      <w:pPr>
        <w:spacing w:line="560" w:lineRule="exact"/>
        <w:rPr>
          <w:rFonts w:hint="default" w:ascii="Times New Roman" w:hAnsi="Times New Roman" w:eastAsia="黑体" w:cs="Times New Roman"/>
          <w:color w:val="auto"/>
          <w:sz w:val="28"/>
          <w:szCs w:val="28"/>
        </w:rPr>
      </w:pPr>
    </w:p>
    <w:p w14:paraId="2E000852">
      <w:pPr>
        <w:spacing w:line="560" w:lineRule="exact"/>
        <w:rPr>
          <w:rFonts w:hint="default" w:ascii="Times New Roman" w:hAnsi="Times New Roman" w:eastAsia="黑体" w:cs="Times New Roman"/>
          <w:color w:val="auto"/>
          <w:sz w:val="28"/>
          <w:szCs w:val="28"/>
        </w:rPr>
      </w:pPr>
    </w:p>
    <w:p w14:paraId="2F288EAE">
      <w:pPr>
        <w:spacing w:line="560" w:lineRule="exact"/>
        <w:rPr>
          <w:rFonts w:hint="default" w:ascii="Times New Roman" w:hAnsi="Times New Roman" w:eastAsia="黑体" w:cs="Times New Roman"/>
          <w:color w:val="auto"/>
          <w:sz w:val="28"/>
          <w:szCs w:val="28"/>
        </w:rPr>
      </w:pPr>
    </w:p>
    <w:p w14:paraId="45529C30">
      <w:pPr>
        <w:rPr>
          <w:rFonts w:hint="default" w:ascii="Times New Roman" w:hAnsi="Times New Roman" w:eastAsia="方正黑体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rPr>
        <w:br w:type="page"/>
      </w:r>
    </w:p>
    <w:p w14:paraId="3B88D584">
      <w:pPr>
        <w:autoSpaceDE/>
        <w:autoSpaceDN/>
        <w:snapToGrid/>
        <w:spacing w:line="400" w:lineRule="exact"/>
        <w:ind w:firstLine="0"/>
        <w:rPr>
          <w:rFonts w:hint="default" w:ascii="Times New Roman" w:hAnsi="Times New Roman" w:eastAsia="黑体" w:cs="Times New Roman"/>
          <w:color w:val="auto"/>
          <w:sz w:val="28"/>
          <w:szCs w:val="28"/>
        </w:rPr>
      </w:pPr>
      <w:r>
        <w:rPr>
          <w:rFonts w:hint="default" w:ascii="Times New Roman" w:hAnsi="Times New Roman" w:eastAsia="方正黑体_GBK" w:cs="Times New Roman"/>
          <w:snapToGrid/>
          <w:color w:val="auto"/>
          <w:kern w:val="2"/>
          <w:sz w:val="30"/>
          <w:szCs w:val="30"/>
        </w:rPr>
        <w:t>三、近6年育人案例</w:t>
      </w:r>
    </w:p>
    <w:tbl>
      <w:tblPr>
        <w:tblStyle w:val="11"/>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3CEA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61" w:hRule="atLeast"/>
          <w:jc w:val="center"/>
        </w:trPr>
        <w:tc>
          <w:tcPr>
            <w:tcW w:w="9131" w:type="dxa"/>
          </w:tcPr>
          <w:p w14:paraId="13FF8FCC">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p>
          <w:p w14:paraId="6D3463C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“融学”润心，赋能师生共成长</w:t>
            </w:r>
          </w:p>
          <w:p w14:paraId="56710FAA">
            <w:pPr>
              <w:keepNext w:val="0"/>
              <w:keepLines w:val="0"/>
              <w:pageBreakBefore w:val="0"/>
              <w:widowControl w:val="0"/>
              <w:kinsoku/>
              <w:wordWrap/>
              <w:overflowPunct/>
              <w:topLinePunct w:val="0"/>
              <w:autoSpaceDE/>
              <w:autoSpaceDN/>
              <w:bidi w:val="0"/>
              <w:adjustRightInd/>
              <w:snapToGrid/>
              <w:spacing w:line="360" w:lineRule="exact"/>
              <w:ind w:firstLine="566" w:firstLineChars="200"/>
              <w:jc w:val="center"/>
              <w:textAlignment w:val="auto"/>
              <w:rPr>
                <w:rFonts w:hint="eastAsia" w:ascii="方正仿宋_GBK" w:hAnsi="方正仿宋_GBK" w:eastAsia="方正仿宋_GBK" w:cs="方正仿宋_GBK"/>
                <w:b/>
                <w:bCs/>
                <w:snapToGrid/>
                <w:color w:val="auto"/>
                <w:kern w:val="2"/>
                <w:sz w:val="28"/>
                <w:szCs w:val="32"/>
                <w:lang w:val="en-US" w:eastAsia="zh-CN"/>
              </w:rPr>
            </w:pPr>
          </w:p>
          <w:p w14:paraId="3AD0AF9E">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从教三十余年，我始终坚信：教育是双向滋养的过程。多年来，我逐步将工作重心从单向引领转向多向发力，确立了“融汇共生，赋能成长”的育人育师主张。依托淮安市“融学课堂”理念，我致力于在教研与教学之间搭建一座相互支撑的桥梁。近六年来，我主要围绕三条路径持续探索——走近教师、倾听困境；精准支持、凝练主张；辐射带动、形成合力。这些实践，在两位教师的成长轨迹中得到了具体呈现：城区骨干教师王庆粉与乡村骨干教师邱璐。她们从经验型走向成熟型、研究型，从个体优秀迈向区域引领，成为区域教研共同体建设中两个质朴而有力的样本。</w:t>
            </w:r>
          </w:p>
          <w:p w14:paraId="1BC5E4E1">
            <w:pPr>
              <w:keepNext w:val="0"/>
              <w:keepLines w:val="0"/>
              <w:pageBreakBefore w:val="0"/>
              <w:widowControl w:val="0"/>
              <w:kinsoku/>
              <w:wordWrap/>
              <w:overflowPunct/>
              <w:topLinePunct w:val="0"/>
              <w:autoSpaceDE/>
              <w:autoSpaceDN/>
              <w:bidi w:val="0"/>
              <w:adjustRightInd/>
              <w:snapToGrid/>
              <w:spacing w:line="36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一、走近教师，破解职业倦怠</w:t>
            </w:r>
          </w:p>
          <w:p w14:paraId="0A60622C">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一线教师的倦怠，往往不是源于懈怠，而是源于方向感的模糊。为此，我建立了定期交流、问题诊断、精准回应的工作常态，力求在关键节点为教师提供方向性支持，守护其从教初心。</w:t>
            </w:r>
          </w:p>
          <w:p w14:paraId="0457F644">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王庆粉老师是公认的城区教学骨干。然而，支教归来后，她一度陷入职业迷茫，发展目标悬置。通过持续对话与系统诊断，我帮助她重新梳理自身优势与突破点，逐渐厘清成长路径。经过三年系统打磨，她提炼出“GAP教学”主张，课堂从趣味活动走向素养进阶。此后，她获评江苏省教学名师，担任副校长，发表省级以上论文十余篇，荣获省教学成果二等奖、省教科研先进个人，完成了从经验积累到理论建构的蜕变。</w:t>
            </w:r>
          </w:p>
          <w:p w14:paraId="7D630115">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邱璐则从普通教师成长为乡村学校校长，教学管理与行政事务双重叠加，压力不小。但她从未退缩，积极加入省市乡村骨干教师培育站，始终坚守课堂主阵地，多次在省市教学竞赛中获奖，开设公开课，主持完成</w:t>
            </w:r>
            <w:r>
              <w:rPr>
                <w:rFonts w:hint="eastAsia" w:ascii="Times New Roman" w:hAnsi="Times New Roman" w:eastAsia="方正仿宋_GBK" w:cs="Times New Roman"/>
                <w:snapToGrid/>
                <w:color w:val="auto"/>
                <w:kern w:val="2"/>
                <w:sz w:val="24"/>
                <w:szCs w:val="24"/>
                <w:lang w:val="en-US" w:eastAsia="zh-CN"/>
              </w:rPr>
              <w:t>3</w:t>
            </w:r>
            <w:r>
              <w:rPr>
                <w:rFonts w:hint="eastAsia" w:ascii="方正仿宋_GBK" w:hAnsi="方正仿宋_GBK" w:eastAsia="方正仿宋_GBK" w:cs="方正仿宋_GBK"/>
                <w:snapToGrid/>
                <w:color w:val="auto"/>
                <w:kern w:val="2"/>
                <w:sz w:val="24"/>
                <w:szCs w:val="28"/>
                <w:lang w:val="en-US" w:eastAsia="zh-CN"/>
              </w:rPr>
              <w:t>项市级课题，参与</w:t>
            </w:r>
            <w:r>
              <w:rPr>
                <w:rFonts w:hint="eastAsia" w:ascii="Times New Roman" w:hAnsi="Times New Roman" w:eastAsia="方正仿宋_GBK" w:cs="Times New Roman"/>
                <w:snapToGrid/>
                <w:color w:val="auto"/>
                <w:kern w:val="2"/>
                <w:sz w:val="24"/>
                <w:szCs w:val="24"/>
                <w:lang w:val="en-US" w:eastAsia="zh-CN"/>
              </w:rPr>
              <w:t>2</w:t>
            </w:r>
            <w:r>
              <w:rPr>
                <w:rFonts w:hint="eastAsia" w:ascii="方正仿宋_GBK" w:hAnsi="方正仿宋_GBK" w:eastAsia="方正仿宋_GBK" w:cs="方正仿宋_GBK"/>
                <w:snapToGrid/>
                <w:color w:val="auto"/>
                <w:kern w:val="2"/>
                <w:sz w:val="24"/>
                <w:szCs w:val="28"/>
                <w:lang w:val="en-US" w:eastAsia="zh-CN"/>
              </w:rPr>
              <w:t>项市级课题，</w:t>
            </w:r>
            <w:r>
              <w:rPr>
                <w:rFonts w:hint="eastAsia" w:ascii="Times New Roman" w:hAnsi="Times New Roman" w:eastAsia="方正仿宋_GBK" w:cs="Times New Roman"/>
                <w:snapToGrid/>
                <w:color w:val="auto"/>
                <w:kern w:val="2"/>
                <w:sz w:val="24"/>
                <w:szCs w:val="24"/>
                <w:lang w:val="en-US" w:eastAsia="zh-CN"/>
              </w:rPr>
              <w:t>10</w:t>
            </w:r>
            <w:r>
              <w:rPr>
                <w:rFonts w:hint="eastAsia" w:ascii="方正仿宋_GBK" w:hAnsi="方正仿宋_GBK" w:eastAsia="方正仿宋_GBK" w:cs="方正仿宋_GBK"/>
                <w:snapToGrid/>
                <w:color w:val="auto"/>
                <w:kern w:val="2"/>
                <w:sz w:val="24"/>
                <w:szCs w:val="28"/>
                <w:lang w:val="en-US" w:eastAsia="zh-CN"/>
              </w:rPr>
              <w:t>篇论文获奖或发表。她凭借持续努力，从经验型教师成长为学科带头人，实现了乡村教师难能可贵的专业跨越。</w:t>
            </w:r>
          </w:p>
          <w:p w14:paraId="0DEA878F">
            <w:pPr>
              <w:keepNext w:val="0"/>
              <w:keepLines w:val="0"/>
              <w:pageBreakBefore w:val="0"/>
              <w:widowControl w:val="0"/>
              <w:kinsoku/>
              <w:wordWrap/>
              <w:overflowPunct/>
              <w:topLinePunct w:val="0"/>
              <w:autoSpaceDE/>
              <w:autoSpaceDN/>
              <w:bidi w:val="0"/>
              <w:adjustRightInd/>
              <w:snapToGrid/>
              <w:spacing w:line="36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二、精准赋能，助推专业蝶变</w:t>
            </w:r>
          </w:p>
          <w:p w14:paraId="0B00B839">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我逐步构建了“课堂诊断—理念凝练—课型建构—成果转化”教师培养模式，根据每位骨干教师的特质实施精准支持，引导其形成可迁移的教学主张。</w:t>
            </w:r>
          </w:p>
          <w:p w14:paraId="6B65ED8A">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王庆粉语言素养扎实，课堂亲切灵动，始终坚持学生立场，教学成效显著。但其课堂缺乏明确的目标主线，活动设计偶显零散。我引导她系统梳理教学脉络，将碎片化的趣味活动整合为“活动态英语教学”体系，让学生在“动口、动手、动脑”中习得语言、涵养素养。她将实践凝练为理论，又以理论反哺课堂，执教省“教学新时空·名师课堂”示范课，获省基本功大赛一等奖、省优质课一等奖，执教</w:t>
            </w:r>
            <w:r>
              <w:rPr>
                <w:rFonts w:hint="eastAsia" w:ascii="Times New Roman" w:hAnsi="Times New Roman" w:eastAsia="方正仿宋_GBK" w:cs="Times New Roman"/>
                <w:snapToGrid/>
                <w:color w:val="auto"/>
                <w:kern w:val="2"/>
                <w:sz w:val="24"/>
                <w:szCs w:val="24"/>
                <w:lang w:val="en-US" w:eastAsia="zh-CN"/>
              </w:rPr>
              <w:t>20</w:t>
            </w:r>
            <w:r>
              <w:rPr>
                <w:rFonts w:hint="eastAsia" w:ascii="方正仿宋_GBK" w:hAnsi="方正仿宋_GBK" w:eastAsia="方正仿宋_GBK" w:cs="方正仿宋_GBK"/>
                <w:snapToGrid/>
                <w:color w:val="auto"/>
                <w:kern w:val="2"/>
                <w:sz w:val="24"/>
                <w:szCs w:val="28"/>
                <w:lang w:val="en-US" w:eastAsia="zh-CN"/>
              </w:rPr>
              <w:t>余节省、市级观摩课，实现了教学主张对课堂改革的实践引领。</w:t>
            </w:r>
          </w:p>
          <w:p w14:paraId="0783B22B">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tc>
      </w:tr>
      <w:tr w14:paraId="2FF5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2" w:hRule="atLeast"/>
          <w:jc w:val="center"/>
        </w:trPr>
        <w:tc>
          <w:tcPr>
            <w:tcW w:w="9131" w:type="dxa"/>
            <w:tcBorders>
              <w:top w:val="single" w:color="auto" w:sz="4" w:space="0"/>
              <w:left w:val="single" w:color="auto" w:sz="4" w:space="0"/>
              <w:bottom w:val="single" w:color="auto" w:sz="4" w:space="0"/>
              <w:right w:val="single" w:color="auto" w:sz="4" w:space="0"/>
            </w:tcBorders>
          </w:tcPr>
          <w:p w14:paraId="15D9DA3F">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p>
          <w:p w14:paraId="47307090">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邱璐擅长情境创设与绘本拓展教学，但乡村学情使绘本资源难以有效落地。我结合淮安“融学课堂”与“广阅读”要求，立足乡村学校实际，引导她将绘本与教材有机融合，充分利用现有资源，形成适配乡村学情的特色课型。她逐步从“教教材”转向“用教材育人”，教学理念实现根本转变。</w:t>
            </w:r>
            <w:r>
              <w:rPr>
                <w:rFonts w:hint="eastAsia" w:ascii="Times New Roman" w:hAnsi="Times New Roman" w:eastAsia="方正仿宋_GBK" w:cs="Times New Roman"/>
                <w:snapToGrid/>
                <w:color w:val="auto"/>
                <w:kern w:val="2"/>
                <w:sz w:val="24"/>
                <w:szCs w:val="24"/>
                <w:lang w:val="en-US" w:eastAsia="zh-CN"/>
              </w:rPr>
              <w:t>12</w:t>
            </w:r>
            <w:r>
              <w:rPr>
                <w:rFonts w:hint="eastAsia" w:ascii="方正仿宋_GBK" w:hAnsi="方正仿宋_GBK" w:eastAsia="方正仿宋_GBK" w:cs="方正仿宋_GBK"/>
                <w:snapToGrid/>
                <w:color w:val="auto"/>
                <w:kern w:val="2"/>
                <w:sz w:val="24"/>
                <w:szCs w:val="28"/>
                <w:lang w:val="en-US" w:eastAsia="zh-CN"/>
              </w:rPr>
              <w:t>次在省、市、县教学竞赛中获奖，</w:t>
            </w:r>
            <w:r>
              <w:rPr>
                <w:rFonts w:hint="eastAsia" w:ascii="Times New Roman" w:hAnsi="Times New Roman" w:eastAsia="方正仿宋_GBK" w:cs="Times New Roman"/>
                <w:snapToGrid/>
                <w:color w:val="auto"/>
                <w:kern w:val="2"/>
                <w:sz w:val="24"/>
                <w:szCs w:val="24"/>
                <w:lang w:val="en-US" w:eastAsia="zh-CN"/>
              </w:rPr>
              <w:t>10</w:t>
            </w:r>
            <w:r>
              <w:rPr>
                <w:rFonts w:hint="eastAsia" w:ascii="方正仿宋_GBK" w:hAnsi="方正仿宋_GBK" w:eastAsia="方正仿宋_GBK" w:cs="方正仿宋_GBK"/>
                <w:snapToGrid/>
                <w:color w:val="auto"/>
                <w:kern w:val="2"/>
                <w:sz w:val="24"/>
                <w:szCs w:val="28"/>
                <w:lang w:val="en-US" w:eastAsia="zh-CN"/>
              </w:rPr>
              <w:t>多次在市、县及活动中执教研究课，专业素养日益厚实。</w:t>
            </w:r>
          </w:p>
          <w:p w14:paraId="21814F5F">
            <w:pPr>
              <w:keepNext w:val="0"/>
              <w:keepLines w:val="0"/>
              <w:pageBreakBefore w:val="0"/>
              <w:widowControl w:val="0"/>
              <w:kinsoku/>
              <w:wordWrap/>
              <w:overflowPunct/>
              <w:topLinePunct w:val="0"/>
              <w:autoSpaceDE/>
              <w:autoSpaceDN/>
              <w:bidi w:val="0"/>
              <w:adjustRightInd/>
              <w:snapToGrid/>
              <w:spacing w:line="36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三、辐射带动，从个体到群体</w:t>
            </w:r>
          </w:p>
          <w:p w14:paraId="43388027">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教师专业成长的最终指向，是学生发展及团队共建。我推动每位骨干教师围绕专题持续深耕，将个人成果转化为区域共享资源，实现育人成效的群体扩展。</w:t>
            </w:r>
          </w:p>
          <w:p w14:paraId="1E4B7B66">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邱璐面对乡村留守儿童居多的现实，坚持课后以趣味化、游戏化方式辅导学习基础薄弱的学生，夯实基础、重拾自信；同时关注留守儿童心理状态，以教育温情弥补亲情缺失。所带班级学业质量名列前茅，多名留守儿童重新燃起学习动力。</w:t>
            </w:r>
          </w:p>
          <w:p w14:paraId="7C105551">
            <w:pPr>
              <w:autoSpaceDE/>
              <w:autoSpaceDN/>
              <w:snapToGrid/>
              <w:spacing w:line="360" w:lineRule="exact"/>
              <w:ind w:firstLine="486" w:firstLineChars="200"/>
              <w:jc w:val="left"/>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王庆粉则领衔</w:t>
            </w:r>
            <w:r>
              <w:rPr>
                <w:rFonts w:hint="default" w:ascii="Times New Roman" w:hAnsi="Times New Roman" w:eastAsia="方正仿宋_GBK" w:cs="Times New Roman"/>
                <w:snapToGrid/>
                <w:color w:val="auto"/>
                <w:kern w:val="2"/>
                <w:sz w:val="22"/>
                <w:szCs w:val="22"/>
                <w:lang w:val="en-US" w:eastAsia="zh-CN"/>
              </w:rPr>
              <w:t>江苏省小学乡村英语教育带头人培育站</w:t>
            </w:r>
            <w:r>
              <w:rPr>
                <w:rFonts w:hint="eastAsia" w:ascii="方正仿宋_GBK" w:hAnsi="方正仿宋_GBK" w:eastAsia="方正仿宋_GBK" w:cs="方正仿宋_GBK"/>
                <w:snapToGrid/>
                <w:color w:val="auto"/>
                <w:kern w:val="2"/>
                <w:sz w:val="24"/>
                <w:szCs w:val="28"/>
                <w:lang w:val="en-US" w:eastAsia="zh-CN"/>
              </w:rPr>
              <w:t>，悉心指导二十位乡村教师，将个人经验转化为团队动能。她在课堂教学、论文写作、课题研究等方面给予全方位指导，助力学员规划专业发展路线。如今，培育站学员都已成为学校或区域的中坚力量，赋能乡村教育。邱璐、王庆粉两均已从被引领者成长为引领者，成为区域教研共同体的核心力量。</w:t>
            </w:r>
          </w:p>
          <w:p w14:paraId="0B20493E">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回望六年实践，“融汇共生，赋能成长”的教研主张通过三条路径持续推进，已形成可复制、可推广的教师培养模式。王庆粉与邱璐的成长，是水到渠成的结果，而非孤立的个案。作为教研员，我的使命在于以专业托底、以机制护航，让每一位教师在合适轨道上拔节生长，让每一个孩子在有温度的课堂中向阳而开。</w:t>
            </w:r>
          </w:p>
          <w:p w14:paraId="54075540">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p w14:paraId="189F1C17">
            <w:pPr>
              <w:keepNext w:val="0"/>
              <w:keepLines w:val="0"/>
              <w:pageBreakBefore w:val="0"/>
              <w:widowControl w:val="0"/>
              <w:kinsoku/>
              <w:wordWrap/>
              <w:overflowPunct/>
              <w:topLinePunct w:val="0"/>
              <w:autoSpaceDE/>
              <w:autoSpaceDN/>
              <w:bidi w:val="0"/>
              <w:adjustRightInd/>
              <w:snapToGrid/>
              <w:spacing w:line="36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tc>
      </w:tr>
      <w:tr w14:paraId="50EB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8" w:hRule="atLeast"/>
          <w:jc w:val="center"/>
        </w:trPr>
        <w:tc>
          <w:tcPr>
            <w:tcW w:w="9131" w:type="dxa"/>
            <w:tcBorders>
              <w:top w:val="single" w:color="auto" w:sz="4" w:space="0"/>
              <w:left w:val="single" w:color="auto" w:sz="4" w:space="0"/>
              <w:bottom w:val="single" w:color="auto" w:sz="4" w:space="0"/>
              <w:right w:val="single" w:color="auto" w:sz="4" w:space="0"/>
            </w:tcBorders>
          </w:tcPr>
          <w:p w14:paraId="3143056A">
            <w:pPr>
              <w:rPr>
                <w:rFonts w:hint="default" w:ascii="Times New Roman" w:hAnsi="Times New Roman" w:eastAsia="仿宋_GB2312" w:cs="Times New Roman"/>
                <w:color w:val="auto"/>
                <w:sz w:val="24"/>
              </w:rPr>
            </w:pPr>
          </w:p>
          <w:p w14:paraId="60CA4A65">
            <w:pPr>
              <w:rPr>
                <w:rFonts w:hint="default" w:ascii="Times New Roman" w:hAnsi="Times New Roman" w:eastAsia="仿宋_GB2312" w:cs="Times New Roman"/>
                <w:color w:val="auto"/>
                <w:sz w:val="24"/>
              </w:rPr>
            </w:pPr>
          </w:p>
          <w:p w14:paraId="7B07BE38">
            <w:pPr>
              <w:rPr>
                <w:rFonts w:hint="default" w:ascii="Times New Roman" w:hAnsi="Times New Roman" w:eastAsia="仿宋_GB2312" w:cs="Times New Roman"/>
                <w:color w:val="auto"/>
                <w:sz w:val="24"/>
              </w:rPr>
            </w:pPr>
          </w:p>
          <w:p w14:paraId="31996646">
            <w:pPr>
              <w:rPr>
                <w:rFonts w:hint="default" w:ascii="Times New Roman" w:hAnsi="Times New Roman" w:eastAsia="仿宋_GB2312" w:cs="Times New Roman"/>
                <w:color w:val="auto"/>
                <w:sz w:val="24"/>
              </w:rPr>
            </w:pPr>
          </w:p>
          <w:p w14:paraId="1DF9A071">
            <w:pPr>
              <w:rPr>
                <w:rFonts w:hint="default" w:ascii="Times New Roman" w:hAnsi="Times New Roman" w:eastAsia="仿宋_GB2312" w:cs="Times New Roman"/>
                <w:color w:val="auto"/>
                <w:sz w:val="24"/>
              </w:rPr>
            </w:pPr>
          </w:p>
          <w:p w14:paraId="1A45E472">
            <w:pPr>
              <w:ind w:firstLine="5408" w:firstLineChars="2226"/>
              <w:rPr>
                <w:rFonts w:hint="default" w:ascii="Times New Roman" w:hAnsi="Times New Roman" w:eastAsia="仿宋_GB2312" w:cs="Times New Roman"/>
                <w:color w:val="auto"/>
                <w:sz w:val="24"/>
              </w:rPr>
            </w:pPr>
          </w:p>
          <w:p w14:paraId="31FD99C7">
            <w:pPr>
              <w:ind w:firstLine="5408" w:firstLineChars="2226"/>
              <w:rPr>
                <w:rFonts w:hint="default" w:ascii="Times New Roman" w:hAnsi="Times New Roman" w:eastAsia="仿宋_GB2312" w:cs="Times New Roman"/>
                <w:color w:val="auto"/>
                <w:sz w:val="24"/>
              </w:rPr>
            </w:pPr>
          </w:p>
          <w:p w14:paraId="0A53FE0D">
            <w:pPr>
              <w:autoSpaceDE/>
              <w:autoSpaceDN/>
              <w:snapToGrid/>
              <w:spacing w:line="240" w:lineRule="auto"/>
              <w:ind w:firstLine="4374" w:firstLineChars="1800"/>
              <w:rPr>
                <w:rFonts w:hint="default" w:ascii="Times New Roman" w:hAnsi="Times New Roman" w:eastAsia="仿宋_GB2312" w:cs="Times New Roman"/>
                <w:color w:val="auto"/>
                <w:sz w:val="24"/>
              </w:rPr>
            </w:pPr>
            <w:r>
              <w:rPr>
                <w:rFonts w:hint="default" w:ascii="Times New Roman" w:hAnsi="Times New Roman" w:eastAsia="方正仿宋_GBK" w:cs="Times New Roman"/>
                <w:snapToGrid/>
                <w:color w:val="auto"/>
                <w:kern w:val="2"/>
                <w:sz w:val="24"/>
                <w:szCs w:val="24"/>
              </w:rPr>
              <w:t>单位主要负责人签名：</w:t>
            </w:r>
          </w:p>
        </w:tc>
      </w:tr>
    </w:tbl>
    <w:p w14:paraId="09735B23">
      <w:pPr>
        <w:autoSpaceDE/>
        <w:autoSpaceDN/>
        <w:snapToGrid/>
        <w:spacing w:line="400" w:lineRule="exact"/>
        <w:ind w:firstLine="0"/>
        <w:rPr>
          <w:rFonts w:hint="default" w:ascii="Times New Roman" w:hAnsi="Times New Roman" w:eastAsia="方正黑体_GBK" w:cs="Times New Roman"/>
          <w:snapToGrid/>
          <w:color w:val="auto"/>
          <w:kern w:val="2"/>
          <w:sz w:val="30"/>
          <w:szCs w:val="30"/>
        </w:rPr>
      </w:pPr>
    </w:p>
    <w:p w14:paraId="08BA316C">
      <w:pPr>
        <w:autoSpaceDE/>
        <w:autoSpaceDN/>
        <w:snapToGrid/>
        <w:spacing w:line="400" w:lineRule="exact"/>
        <w:ind w:firstLine="0"/>
        <w:rPr>
          <w:rFonts w:hint="default" w:ascii="Times New Roman" w:hAnsi="Times New Roman" w:eastAsia="方正黑体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rPr>
        <w:t>四、任教以来获奖情况</w:t>
      </w:r>
    </w:p>
    <w:tbl>
      <w:tblPr>
        <w:tblStyle w:val="11"/>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42"/>
        <w:gridCol w:w="1211"/>
        <w:gridCol w:w="2770"/>
        <w:gridCol w:w="768"/>
      </w:tblGrid>
      <w:tr w14:paraId="1BBF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75" w:type="dxa"/>
            <w:vMerge w:val="restart"/>
            <w:textDirection w:val="tbRlV"/>
            <w:vAlign w:val="center"/>
          </w:tcPr>
          <w:p w14:paraId="0643B875">
            <w:pPr>
              <w:autoSpaceDE/>
              <w:autoSpaceDN/>
              <w:snapToGrid/>
              <w:spacing w:line="360" w:lineRule="exact"/>
              <w:ind w:firstLine="0"/>
              <w:jc w:val="center"/>
              <w:rPr>
                <w:rFonts w:hint="default" w:ascii="Times New Roman" w:hAnsi="Times New Roman" w:eastAsia="仿宋_GB2312" w:cs="Times New Roman"/>
                <w:color w:val="auto"/>
                <w:sz w:val="24"/>
              </w:rPr>
            </w:pPr>
            <w:r>
              <w:rPr>
                <w:rFonts w:hint="default" w:ascii="Times New Roman" w:hAnsi="Times New Roman" w:eastAsia="方正仿宋_GBK" w:cs="Times New Roman"/>
                <w:snapToGrid/>
                <w:color w:val="auto"/>
                <w:kern w:val="2"/>
                <w:sz w:val="24"/>
                <w:szCs w:val="24"/>
                <w:lang w:val="en-US" w:eastAsia="zh-CN"/>
              </w:rPr>
              <w:t>表彰奖励情况</w:t>
            </w:r>
          </w:p>
        </w:tc>
        <w:tc>
          <w:tcPr>
            <w:tcW w:w="3442" w:type="dxa"/>
            <w:vAlign w:val="center"/>
          </w:tcPr>
          <w:p w14:paraId="7E2B52B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荣誉称号</w:t>
            </w:r>
          </w:p>
        </w:tc>
        <w:tc>
          <w:tcPr>
            <w:tcW w:w="1211" w:type="dxa"/>
            <w:vAlign w:val="center"/>
          </w:tcPr>
          <w:p w14:paraId="114856E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时间</w:t>
            </w:r>
          </w:p>
        </w:tc>
        <w:tc>
          <w:tcPr>
            <w:tcW w:w="2770" w:type="dxa"/>
            <w:vAlign w:val="center"/>
          </w:tcPr>
          <w:p w14:paraId="2783DA4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颁奖单位</w:t>
            </w:r>
          </w:p>
        </w:tc>
        <w:tc>
          <w:tcPr>
            <w:tcW w:w="768" w:type="dxa"/>
            <w:vAlign w:val="center"/>
          </w:tcPr>
          <w:p w14:paraId="23D1C68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备注</w:t>
            </w:r>
          </w:p>
        </w:tc>
      </w:tr>
      <w:tr w14:paraId="3B38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atLeast"/>
        </w:trPr>
        <w:tc>
          <w:tcPr>
            <w:tcW w:w="675" w:type="dxa"/>
            <w:vMerge w:val="continue"/>
            <w:textDirection w:val="tbRlV"/>
            <w:vAlign w:val="center"/>
          </w:tcPr>
          <w:p w14:paraId="4AE6550F">
            <w:pPr>
              <w:spacing w:line="300" w:lineRule="exact"/>
              <w:jc w:val="center"/>
              <w:rPr>
                <w:rFonts w:hint="default" w:ascii="Times New Roman" w:hAnsi="Times New Roman" w:eastAsia="仿宋_GB2312" w:cs="Times New Roman"/>
                <w:color w:val="auto"/>
                <w:sz w:val="24"/>
              </w:rPr>
            </w:pPr>
          </w:p>
        </w:tc>
        <w:tc>
          <w:tcPr>
            <w:tcW w:w="3442" w:type="dxa"/>
            <w:vAlign w:val="center"/>
          </w:tcPr>
          <w:p w14:paraId="4CF92B9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第七、第十届全国中小学外语</w:t>
            </w:r>
          </w:p>
          <w:p w14:paraId="641FFAE4">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lang w:val="en-US" w:eastAsia="zh-CN"/>
              </w:rPr>
              <w:t>教师园丁奖</w:t>
            </w:r>
          </w:p>
        </w:tc>
        <w:tc>
          <w:tcPr>
            <w:tcW w:w="1211" w:type="dxa"/>
            <w:vAlign w:val="center"/>
          </w:tcPr>
          <w:p w14:paraId="737FCC4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2017</w:t>
            </w:r>
            <w:r>
              <w:rPr>
                <w:rFonts w:hint="default" w:ascii="Times New Roman" w:hAnsi="Times New Roman" w:eastAsia="方正仿宋_GBK" w:cs="Times New Roman"/>
                <w:snapToGrid/>
                <w:color w:val="auto"/>
                <w:kern w:val="2"/>
                <w:sz w:val="24"/>
                <w:szCs w:val="24"/>
                <w:lang w:eastAsia="zh-CN"/>
              </w:rPr>
              <w:t>.</w:t>
            </w:r>
            <w:r>
              <w:rPr>
                <w:rFonts w:hint="default" w:ascii="Times New Roman" w:hAnsi="Times New Roman" w:eastAsia="方正仿宋_GBK" w:cs="Times New Roman"/>
                <w:snapToGrid/>
                <w:color w:val="auto"/>
                <w:kern w:val="2"/>
                <w:sz w:val="24"/>
                <w:szCs w:val="24"/>
              </w:rPr>
              <w:t>12</w:t>
            </w:r>
          </w:p>
        </w:tc>
        <w:tc>
          <w:tcPr>
            <w:tcW w:w="2770" w:type="dxa"/>
            <w:vAlign w:val="center"/>
          </w:tcPr>
          <w:p w14:paraId="3E5BD47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国家基础教育实验研究中心外语教育研究中心</w:t>
            </w:r>
          </w:p>
        </w:tc>
        <w:tc>
          <w:tcPr>
            <w:tcW w:w="768" w:type="dxa"/>
            <w:vAlign w:val="center"/>
          </w:tcPr>
          <w:p w14:paraId="1320726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r w14:paraId="3A84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trPr>
        <w:tc>
          <w:tcPr>
            <w:tcW w:w="675" w:type="dxa"/>
            <w:vMerge w:val="continue"/>
            <w:textDirection w:val="tbRlV"/>
            <w:vAlign w:val="center"/>
          </w:tcPr>
          <w:p w14:paraId="20F5B0A0">
            <w:pPr>
              <w:spacing w:line="300" w:lineRule="exact"/>
              <w:jc w:val="center"/>
              <w:rPr>
                <w:rFonts w:hint="default" w:ascii="Times New Roman" w:hAnsi="Times New Roman" w:eastAsia="仿宋_GB2312" w:cs="Times New Roman"/>
                <w:color w:val="auto"/>
                <w:sz w:val="24"/>
              </w:rPr>
            </w:pPr>
          </w:p>
        </w:tc>
        <w:tc>
          <w:tcPr>
            <w:tcW w:w="3442" w:type="dxa"/>
            <w:vAlign w:val="center"/>
          </w:tcPr>
          <w:p w14:paraId="134A577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江苏省“333高层次人才培养工程”培养对象</w:t>
            </w:r>
          </w:p>
        </w:tc>
        <w:tc>
          <w:tcPr>
            <w:tcW w:w="1211" w:type="dxa"/>
            <w:vAlign w:val="center"/>
          </w:tcPr>
          <w:p w14:paraId="635DA75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2020.12</w:t>
            </w:r>
          </w:p>
        </w:tc>
        <w:tc>
          <w:tcPr>
            <w:tcW w:w="2770" w:type="dxa"/>
            <w:vAlign w:val="center"/>
          </w:tcPr>
          <w:p w14:paraId="67ADD608">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江苏省人才工作领导小组办公室</w:t>
            </w:r>
          </w:p>
        </w:tc>
        <w:tc>
          <w:tcPr>
            <w:tcW w:w="768" w:type="dxa"/>
            <w:vAlign w:val="center"/>
          </w:tcPr>
          <w:p w14:paraId="1B4192C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r w14:paraId="2D2C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trPr>
        <w:tc>
          <w:tcPr>
            <w:tcW w:w="675" w:type="dxa"/>
            <w:vMerge w:val="continue"/>
            <w:textDirection w:val="tbRlV"/>
            <w:vAlign w:val="center"/>
          </w:tcPr>
          <w:p w14:paraId="7F6553D8">
            <w:pPr>
              <w:spacing w:line="300" w:lineRule="exact"/>
              <w:jc w:val="center"/>
              <w:rPr>
                <w:rFonts w:hint="default" w:ascii="Times New Roman" w:hAnsi="Times New Roman" w:eastAsia="仿宋_GB2312" w:cs="Times New Roman"/>
                <w:color w:val="auto"/>
                <w:sz w:val="24"/>
              </w:rPr>
            </w:pPr>
          </w:p>
        </w:tc>
        <w:tc>
          <w:tcPr>
            <w:tcW w:w="3442" w:type="dxa"/>
            <w:vAlign w:val="center"/>
          </w:tcPr>
          <w:p w14:paraId="0D761E5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江苏省教科研先进个人(2次)</w:t>
            </w:r>
          </w:p>
        </w:tc>
        <w:tc>
          <w:tcPr>
            <w:tcW w:w="1211" w:type="dxa"/>
            <w:vAlign w:val="center"/>
          </w:tcPr>
          <w:p w14:paraId="553C5CD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2022.11</w:t>
            </w:r>
          </w:p>
        </w:tc>
        <w:tc>
          <w:tcPr>
            <w:tcW w:w="2770" w:type="dxa"/>
            <w:vAlign w:val="center"/>
          </w:tcPr>
          <w:p w14:paraId="0A58452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江苏省教育科学研究院</w:t>
            </w:r>
          </w:p>
        </w:tc>
        <w:tc>
          <w:tcPr>
            <w:tcW w:w="768" w:type="dxa"/>
            <w:vAlign w:val="center"/>
          </w:tcPr>
          <w:p w14:paraId="0B014EE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r w14:paraId="2612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675" w:type="dxa"/>
            <w:vMerge w:val="continue"/>
            <w:textDirection w:val="tbRlV"/>
            <w:vAlign w:val="center"/>
          </w:tcPr>
          <w:p w14:paraId="5C7D6840">
            <w:pPr>
              <w:spacing w:line="300" w:lineRule="exact"/>
              <w:jc w:val="center"/>
              <w:rPr>
                <w:rFonts w:hint="default" w:ascii="Times New Roman" w:hAnsi="Times New Roman" w:eastAsia="仿宋_GB2312" w:cs="Times New Roman"/>
                <w:color w:val="auto"/>
                <w:sz w:val="24"/>
              </w:rPr>
            </w:pPr>
          </w:p>
        </w:tc>
        <w:tc>
          <w:tcPr>
            <w:tcW w:w="3442" w:type="dxa"/>
            <w:vAlign w:val="center"/>
          </w:tcPr>
          <w:p w14:paraId="08248A7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巾帼建功标兵</w:t>
            </w:r>
            <w:r>
              <w:rPr>
                <w:rFonts w:hint="eastAsia" w:eastAsia="方正仿宋_GBK" w:cs="Times New Roman"/>
                <w:snapToGrid/>
                <w:color w:val="auto"/>
                <w:kern w:val="2"/>
                <w:sz w:val="24"/>
                <w:szCs w:val="24"/>
                <w:lang w:val="en-US" w:eastAsia="zh-CN"/>
              </w:rPr>
              <w:t>”</w:t>
            </w:r>
          </w:p>
        </w:tc>
        <w:tc>
          <w:tcPr>
            <w:tcW w:w="1211" w:type="dxa"/>
            <w:vAlign w:val="center"/>
          </w:tcPr>
          <w:p w14:paraId="3051890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2022.08</w:t>
            </w:r>
          </w:p>
        </w:tc>
        <w:tc>
          <w:tcPr>
            <w:tcW w:w="2770" w:type="dxa"/>
            <w:vAlign w:val="center"/>
          </w:tcPr>
          <w:p w14:paraId="6FD1BC9D">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淮安市妇女联合会</w:t>
            </w:r>
          </w:p>
        </w:tc>
        <w:tc>
          <w:tcPr>
            <w:tcW w:w="768" w:type="dxa"/>
            <w:vAlign w:val="center"/>
          </w:tcPr>
          <w:p w14:paraId="08E51D4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r w14:paraId="385A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675" w:type="dxa"/>
            <w:vMerge w:val="continue"/>
            <w:textDirection w:val="tbRlV"/>
            <w:vAlign w:val="center"/>
          </w:tcPr>
          <w:p w14:paraId="1EB05CA5">
            <w:pPr>
              <w:spacing w:line="300" w:lineRule="exact"/>
              <w:jc w:val="center"/>
              <w:rPr>
                <w:rFonts w:hint="default" w:ascii="Times New Roman" w:hAnsi="Times New Roman" w:eastAsia="仿宋_GB2312" w:cs="Times New Roman"/>
                <w:color w:val="auto"/>
                <w:sz w:val="24"/>
              </w:rPr>
            </w:pPr>
          </w:p>
        </w:tc>
        <w:tc>
          <w:tcPr>
            <w:tcW w:w="3442" w:type="dxa"/>
            <w:vAlign w:val="center"/>
          </w:tcPr>
          <w:p w14:paraId="40518377">
            <w:pPr>
              <w:autoSpaceDE/>
              <w:autoSpaceDN/>
              <w:snapToGrid/>
              <w:spacing w:line="360" w:lineRule="exact"/>
              <w:ind w:firstLine="0"/>
              <w:jc w:val="left"/>
              <w:rPr>
                <w:rFonts w:hint="default" w:ascii="Times New Roman" w:hAnsi="Times New Roman" w:eastAsia="方正仿宋_GBK" w:cs="Times New Roman"/>
                <w:b w:val="0"/>
                <w:bCs w:val="0"/>
                <w:snapToGrid/>
                <w:color w:val="auto"/>
                <w:kern w:val="2"/>
                <w:sz w:val="24"/>
                <w:szCs w:val="24"/>
                <w:lang w:val="en-US" w:eastAsia="zh-CN"/>
              </w:rPr>
            </w:pPr>
            <w:r>
              <w:rPr>
                <w:rFonts w:hint="eastAsia" w:eastAsia="方正仿宋_GBK" w:cs="Times New Roman"/>
                <w:b w:val="0"/>
                <w:bCs w:val="0"/>
                <w:snapToGrid/>
                <w:color w:val="auto"/>
                <w:kern w:val="2"/>
                <w:sz w:val="24"/>
                <w:szCs w:val="24"/>
                <w:lang w:val="en-US" w:eastAsia="zh-CN"/>
              </w:rPr>
              <w:t>首届“</w:t>
            </w:r>
            <w:r>
              <w:rPr>
                <w:rFonts w:hint="default" w:ascii="Times New Roman" w:hAnsi="Times New Roman" w:eastAsia="方正仿宋_GBK" w:cs="Times New Roman"/>
                <w:b w:val="0"/>
                <w:bCs w:val="0"/>
                <w:snapToGrid/>
                <w:color w:val="auto"/>
                <w:kern w:val="2"/>
                <w:sz w:val="24"/>
                <w:szCs w:val="24"/>
                <w:lang w:val="en-US" w:eastAsia="zh-CN"/>
              </w:rPr>
              <w:t>淮上名师</w:t>
            </w:r>
            <w:r>
              <w:rPr>
                <w:rFonts w:hint="eastAsia" w:eastAsia="方正仿宋_GBK" w:cs="Times New Roman"/>
                <w:b w:val="0"/>
                <w:bCs w:val="0"/>
                <w:snapToGrid/>
                <w:color w:val="auto"/>
                <w:kern w:val="2"/>
                <w:sz w:val="24"/>
                <w:szCs w:val="24"/>
                <w:lang w:val="en-US" w:eastAsia="zh-CN"/>
              </w:rPr>
              <w:t>”</w:t>
            </w:r>
          </w:p>
        </w:tc>
        <w:tc>
          <w:tcPr>
            <w:tcW w:w="1211" w:type="dxa"/>
            <w:vAlign w:val="center"/>
          </w:tcPr>
          <w:p w14:paraId="636A4887">
            <w:pPr>
              <w:autoSpaceDE/>
              <w:autoSpaceDN/>
              <w:snapToGrid/>
              <w:spacing w:line="360" w:lineRule="exact"/>
              <w:ind w:firstLine="0"/>
              <w:jc w:val="center"/>
              <w:rPr>
                <w:rFonts w:hint="default" w:ascii="Times New Roman" w:hAnsi="Times New Roman" w:eastAsia="方正仿宋_GBK" w:cs="Times New Roman"/>
                <w:b w:val="0"/>
                <w:bCs w:val="0"/>
                <w:snapToGrid/>
                <w:color w:val="auto"/>
                <w:kern w:val="2"/>
                <w:sz w:val="24"/>
                <w:szCs w:val="24"/>
                <w:lang w:val="en-US" w:eastAsia="zh-CN"/>
              </w:rPr>
            </w:pPr>
            <w:r>
              <w:rPr>
                <w:rFonts w:hint="default" w:ascii="Times New Roman" w:hAnsi="Times New Roman" w:eastAsia="方正仿宋_GBK" w:cs="Times New Roman"/>
                <w:b w:val="0"/>
                <w:bCs w:val="0"/>
                <w:snapToGrid/>
                <w:color w:val="auto"/>
                <w:kern w:val="2"/>
                <w:sz w:val="24"/>
                <w:szCs w:val="24"/>
                <w:lang w:val="en-US" w:eastAsia="zh-CN"/>
              </w:rPr>
              <w:t>202</w:t>
            </w:r>
            <w:r>
              <w:rPr>
                <w:rFonts w:hint="eastAsia" w:eastAsia="方正仿宋_GBK" w:cs="Times New Roman"/>
                <w:b w:val="0"/>
                <w:bCs w:val="0"/>
                <w:snapToGrid/>
                <w:color w:val="auto"/>
                <w:kern w:val="2"/>
                <w:sz w:val="24"/>
                <w:szCs w:val="24"/>
                <w:lang w:val="en-US" w:eastAsia="zh-CN"/>
              </w:rPr>
              <w:t>2</w:t>
            </w:r>
            <w:r>
              <w:rPr>
                <w:rFonts w:hint="default" w:ascii="Times New Roman" w:hAnsi="Times New Roman" w:eastAsia="方正仿宋_GBK" w:cs="Times New Roman"/>
                <w:b w:val="0"/>
                <w:bCs w:val="0"/>
                <w:snapToGrid/>
                <w:color w:val="auto"/>
                <w:kern w:val="2"/>
                <w:sz w:val="24"/>
                <w:szCs w:val="24"/>
                <w:lang w:val="en-US" w:eastAsia="zh-CN"/>
              </w:rPr>
              <w:t>.</w:t>
            </w:r>
            <w:r>
              <w:rPr>
                <w:rFonts w:hint="eastAsia" w:eastAsia="方正仿宋_GBK" w:cs="Times New Roman"/>
                <w:b w:val="0"/>
                <w:bCs w:val="0"/>
                <w:snapToGrid/>
                <w:color w:val="auto"/>
                <w:kern w:val="2"/>
                <w:sz w:val="24"/>
                <w:szCs w:val="24"/>
                <w:lang w:val="en-US" w:eastAsia="zh-CN"/>
              </w:rPr>
              <w:t>10</w:t>
            </w:r>
          </w:p>
        </w:tc>
        <w:tc>
          <w:tcPr>
            <w:tcW w:w="2770" w:type="dxa"/>
            <w:vAlign w:val="center"/>
          </w:tcPr>
          <w:p w14:paraId="21E2430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淮安市教育局</w:t>
            </w:r>
          </w:p>
        </w:tc>
        <w:tc>
          <w:tcPr>
            <w:tcW w:w="768" w:type="dxa"/>
            <w:vAlign w:val="center"/>
          </w:tcPr>
          <w:p w14:paraId="53041A4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bl>
    <w:p w14:paraId="3391A3E5">
      <w:pPr>
        <w:keepNext w:val="0"/>
        <w:keepLines w:val="0"/>
        <w:pageBreakBefore w:val="0"/>
        <w:widowControl w:val="0"/>
        <w:kinsoku/>
        <w:wordWrap/>
        <w:overflowPunct/>
        <w:topLinePunct w:val="0"/>
        <w:autoSpaceDE/>
        <w:autoSpaceDN/>
        <w:bidi w:val="0"/>
        <w:adjustRightInd/>
        <w:snapToGrid/>
        <w:spacing w:line="260" w:lineRule="exact"/>
        <w:ind w:firstLine="243" w:firstLineChars="100"/>
        <w:textAlignment w:val="auto"/>
        <w:rPr>
          <w:rFonts w:hint="default" w:ascii="Times New Roman" w:hAnsi="Times New Roman" w:eastAsia="楷体_GB2312" w:cs="Times New Roman"/>
          <w:color w:val="auto"/>
          <w:sz w:val="24"/>
          <w:szCs w:val="32"/>
        </w:rPr>
      </w:pPr>
    </w:p>
    <w:p w14:paraId="76EB2999">
      <w:pPr>
        <w:keepNext w:val="0"/>
        <w:keepLines w:val="0"/>
        <w:pageBreakBefore w:val="0"/>
        <w:widowControl w:val="0"/>
        <w:kinsoku/>
        <w:wordWrap/>
        <w:overflowPunct/>
        <w:topLinePunct w:val="0"/>
        <w:autoSpaceDE/>
        <w:autoSpaceDN/>
        <w:bidi w:val="0"/>
        <w:adjustRightInd/>
        <w:snapToGrid/>
        <w:spacing w:line="260" w:lineRule="exact"/>
        <w:ind w:firstLine="243" w:firstLineChars="100"/>
        <w:textAlignment w:val="auto"/>
        <w:rPr>
          <w:rFonts w:hint="default" w:ascii="Times New Roman" w:hAnsi="Times New Roman" w:eastAsia="楷体_GB2312" w:cs="Times New Roman"/>
          <w:color w:val="auto"/>
          <w:sz w:val="24"/>
          <w:szCs w:val="32"/>
        </w:rPr>
      </w:pPr>
      <w:r>
        <w:rPr>
          <w:rFonts w:hint="default" w:ascii="Times New Roman" w:hAnsi="Times New Roman" w:eastAsia="方正楷体_GBK" w:cs="Times New Roman"/>
          <w:snapToGrid/>
          <w:color w:val="auto"/>
          <w:kern w:val="2"/>
          <w:sz w:val="24"/>
          <w:szCs w:val="32"/>
        </w:rPr>
        <w:t>注：荣誉称号指优秀教师、优秀党员、师德模范、优秀班主任等，</w:t>
      </w:r>
      <w:r>
        <w:rPr>
          <w:rFonts w:hint="default" w:ascii="Times New Roman" w:hAnsi="Times New Roman" w:eastAsia="方正楷体_GBK" w:cs="Times New Roman"/>
          <w:b/>
          <w:bCs/>
          <w:snapToGrid/>
          <w:color w:val="auto"/>
          <w:kern w:val="2"/>
          <w:sz w:val="24"/>
          <w:szCs w:val="32"/>
        </w:rPr>
        <w:t>限填5项</w:t>
      </w:r>
      <w:r>
        <w:rPr>
          <w:rFonts w:hint="default" w:ascii="Times New Roman" w:hAnsi="Times New Roman" w:eastAsia="方正楷体_GBK" w:cs="Times New Roman"/>
          <w:snapToGrid/>
          <w:color w:val="auto"/>
          <w:kern w:val="2"/>
          <w:sz w:val="24"/>
          <w:szCs w:val="32"/>
        </w:rPr>
        <w:t>。</w:t>
      </w:r>
    </w:p>
    <w:p w14:paraId="5A13C1AB">
      <w:pPr>
        <w:keepNext w:val="0"/>
        <w:keepLines w:val="0"/>
        <w:pageBreakBefore w:val="0"/>
        <w:widowControl w:val="0"/>
        <w:kinsoku/>
        <w:wordWrap/>
        <w:overflowPunct/>
        <w:topLinePunct w:val="0"/>
        <w:autoSpaceDE/>
        <w:autoSpaceDN/>
        <w:bidi w:val="0"/>
        <w:adjustRightInd/>
        <w:snapToGrid/>
        <w:spacing w:line="260" w:lineRule="exact"/>
        <w:ind w:firstLine="243" w:firstLineChars="100"/>
        <w:textAlignment w:val="auto"/>
        <w:rPr>
          <w:rFonts w:hint="default" w:ascii="Times New Roman" w:hAnsi="Times New Roman" w:eastAsia="楷体_GB2312" w:cs="Times New Roman"/>
          <w:color w:val="auto"/>
          <w:sz w:val="24"/>
          <w:szCs w:val="32"/>
        </w:rPr>
      </w:pPr>
    </w:p>
    <w:tbl>
      <w:tblPr>
        <w:tblStyle w:val="11"/>
        <w:tblW w:w="8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4090"/>
        <w:gridCol w:w="1211"/>
        <w:gridCol w:w="2105"/>
        <w:gridCol w:w="865"/>
      </w:tblGrid>
      <w:tr w14:paraId="7E32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restart"/>
            <w:textDirection w:val="tbRlV"/>
            <w:vAlign w:val="center"/>
          </w:tcPr>
          <w:p w14:paraId="3914B7F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zh-CN" w:eastAsia="zh-CN"/>
              </w:rPr>
            </w:pPr>
            <w:r>
              <w:rPr>
                <w:rFonts w:hint="default" w:ascii="Times New Roman" w:hAnsi="Times New Roman" w:eastAsia="方正仿宋_GBK" w:cs="Times New Roman"/>
                <w:snapToGrid/>
                <w:color w:val="auto"/>
                <w:kern w:val="2"/>
                <w:sz w:val="24"/>
                <w:szCs w:val="24"/>
                <w:lang w:val="en-US" w:eastAsia="zh-CN"/>
              </w:rPr>
              <w:t>专业获奖情况</w:t>
            </w:r>
          </w:p>
        </w:tc>
        <w:tc>
          <w:tcPr>
            <w:tcW w:w="4090" w:type="dxa"/>
            <w:vAlign w:val="center"/>
          </w:tcPr>
          <w:p w14:paraId="28B8B01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奖励名称</w:t>
            </w:r>
          </w:p>
        </w:tc>
        <w:tc>
          <w:tcPr>
            <w:tcW w:w="1211" w:type="dxa"/>
            <w:vAlign w:val="center"/>
          </w:tcPr>
          <w:p w14:paraId="7B43044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获奖时间</w:t>
            </w:r>
          </w:p>
        </w:tc>
        <w:tc>
          <w:tcPr>
            <w:tcW w:w="2105" w:type="dxa"/>
            <w:vAlign w:val="center"/>
          </w:tcPr>
          <w:p w14:paraId="62FDA35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授奖部门</w:t>
            </w:r>
          </w:p>
        </w:tc>
        <w:tc>
          <w:tcPr>
            <w:tcW w:w="865" w:type="dxa"/>
            <w:vAlign w:val="center"/>
          </w:tcPr>
          <w:p w14:paraId="30C4D5B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1"/>
                <w:szCs w:val="21"/>
                <w:lang w:val="en-US" w:eastAsia="zh-CN"/>
              </w:rPr>
              <w:t>排名/总人数</w:t>
            </w:r>
          </w:p>
        </w:tc>
      </w:tr>
      <w:tr w14:paraId="67BA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562" w:type="dxa"/>
            <w:vMerge w:val="continue"/>
            <w:vAlign w:val="center"/>
          </w:tcPr>
          <w:p w14:paraId="5EF3ADF0">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p>
        </w:tc>
        <w:tc>
          <w:tcPr>
            <w:tcW w:w="4090" w:type="dxa"/>
            <w:vAlign w:val="center"/>
          </w:tcPr>
          <w:p w14:paraId="74E1C24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成果奖：</w:t>
            </w:r>
            <w:r>
              <w:rPr>
                <w:rFonts w:hint="default" w:ascii="Times New Roman" w:hAnsi="Times New Roman" w:eastAsia="方正仿宋_GBK" w:cs="Times New Roman"/>
                <w:snapToGrid/>
                <w:color w:val="auto"/>
                <w:kern w:val="2"/>
                <w:sz w:val="24"/>
                <w:szCs w:val="24"/>
                <w:lang w:val="en-US" w:eastAsia="zh-CN"/>
              </w:rPr>
              <w:t>江苏省基础教育</w:t>
            </w:r>
            <w:r>
              <w:rPr>
                <w:rFonts w:hint="eastAsia" w:eastAsia="方正仿宋_GBK" w:cs="Times New Roman"/>
                <w:snapToGrid/>
                <w:color w:val="auto"/>
                <w:kern w:val="2"/>
                <w:sz w:val="24"/>
                <w:szCs w:val="24"/>
                <w:lang w:val="en-US" w:eastAsia="zh-CN"/>
              </w:rPr>
              <w:t>类</w:t>
            </w:r>
            <w:r>
              <w:rPr>
                <w:rFonts w:hint="default" w:ascii="Times New Roman" w:hAnsi="Times New Roman" w:eastAsia="方正仿宋_GBK" w:cs="Times New Roman"/>
                <w:snapToGrid/>
                <w:color w:val="auto"/>
                <w:kern w:val="2"/>
                <w:sz w:val="24"/>
                <w:szCs w:val="24"/>
                <w:lang w:val="en-US" w:eastAsia="zh-CN"/>
              </w:rPr>
              <w:t>教学成果奖二等奖（2次）</w:t>
            </w:r>
          </w:p>
        </w:tc>
        <w:tc>
          <w:tcPr>
            <w:tcW w:w="1211" w:type="dxa"/>
            <w:vAlign w:val="center"/>
          </w:tcPr>
          <w:p w14:paraId="4162961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2022.03</w:t>
            </w:r>
          </w:p>
        </w:tc>
        <w:tc>
          <w:tcPr>
            <w:tcW w:w="2105" w:type="dxa"/>
            <w:vAlign w:val="center"/>
          </w:tcPr>
          <w:p w14:paraId="33FE5DE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江苏省教育厅</w:t>
            </w:r>
          </w:p>
        </w:tc>
        <w:tc>
          <w:tcPr>
            <w:tcW w:w="865" w:type="dxa"/>
            <w:vAlign w:val="center"/>
          </w:tcPr>
          <w:p w14:paraId="7C97B68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1/5</w:t>
            </w:r>
          </w:p>
          <w:p w14:paraId="63598A4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4/6</w:t>
            </w:r>
          </w:p>
        </w:tc>
      </w:tr>
      <w:tr w14:paraId="1FF9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3" w:hRule="atLeast"/>
        </w:trPr>
        <w:tc>
          <w:tcPr>
            <w:tcW w:w="562" w:type="dxa"/>
            <w:vMerge w:val="continue"/>
            <w:vAlign w:val="center"/>
          </w:tcPr>
          <w:p w14:paraId="7D4548A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p>
        </w:tc>
        <w:tc>
          <w:tcPr>
            <w:tcW w:w="4090" w:type="dxa"/>
            <w:shd w:val="clear" w:color="auto" w:fill="auto"/>
            <w:vAlign w:val="center"/>
          </w:tcPr>
          <w:p w14:paraId="69DAC19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学科带头人：</w:t>
            </w:r>
            <w:r>
              <w:rPr>
                <w:rFonts w:hint="default" w:ascii="Times New Roman" w:hAnsi="Times New Roman" w:eastAsia="方正仿宋_GBK" w:cs="Times New Roman"/>
                <w:snapToGrid/>
                <w:color w:val="auto"/>
                <w:kern w:val="2"/>
                <w:sz w:val="24"/>
                <w:szCs w:val="24"/>
                <w:lang w:val="en-US" w:eastAsia="zh-CN"/>
              </w:rPr>
              <w:t>淮安市第一、二、三、四、五批英语学科带头人</w:t>
            </w:r>
          </w:p>
        </w:tc>
        <w:tc>
          <w:tcPr>
            <w:tcW w:w="1211" w:type="dxa"/>
            <w:shd w:val="clear" w:color="auto" w:fill="auto"/>
            <w:vAlign w:val="center"/>
          </w:tcPr>
          <w:p w14:paraId="5144B96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2022.01</w:t>
            </w:r>
          </w:p>
        </w:tc>
        <w:tc>
          <w:tcPr>
            <w:tcW w:w="2105" w:type="dxa"/>
            <w:shd w:val="clear" w:color="auto" w:fill="auto"/>
            <w:vAlign w:val="center"/>
          </w:tcPr>
          <w:p w14:paraId="0EEC6667">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淮安市教育局</w:t>
            </w:r>
          </w:p>
        </w:tc>
        <w:tc>
          <w:tcPr>
            <w:tcW w:w="865" w:type="dxa"/>
            <w:shd w:val="clear" w:color="auto" w:fill="auto"/>
            <w:vAlign w:val="center"/>
          </w:tcPr>
          <w:p w14:paraId="44A8ACD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1/1</w:t>
            </w:r>
          </w:p>
        </w:tc>
      </w:tr>
      <w:tr w14:paraId="3E23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562" w:type="dxa"/>
            <w:vMerge w:val="continue"/>
            <w:vAlign w:val="center"/>
          </w:tcPr>
          <w:p w14:paraId="1B8A6A2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p>
        </w:tc>
        <w:tc>
          <w:tcPr>
            <w:tcW w:w="4090" w:type="dxa"/>
            <w:vAlign w:val="center"/>
          </w:tcPr>
          <w:p w14:paraId="475A6B30">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人才计划：</w:t>
            </w:r>
            <w:r>
              <w:rPr>
                <w:rFonts w:hint="default" w:ascii="Times New Roman" w:hAnsi="Times New Roman" w:eastAsia="方正仿宋_GBK" w:cs="Times New Roman"/>
                <w:snapToGrid/>
                <w:color w:val="auto"/>
                <w:kern w:val="2"/>
                <w:sz w:val="24"/>
                <w:szCs w:val="24"/>
                <w:lang w:val="en-US" w:eastAsia="zh-CN"/>
              </w:rPr>
              <w:t>淮安市</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533</w:t>
            </w:r>
            <w:r>
              <w:rPr>
                <w:rFonts w:hint="eastAsia" w:eastAsia="方正仿宋_GBK" w:cs="Times New Roman"/>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英才培养工程拔尖人才培养对象（2次）</w:t>
            </w:r>
          </w:p>
        </w:tc>
        <w:tc>
          <w:tcPr>
            <w:tcW w:w="1211" w:type="dxa"/>
            <w:vAlign w:val="center"/>
          </w:tcPr>
          <w:p w14:paraId="56301FF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2022.05</w:t>
            </w:r>
          </w:p>
        </w:tc>
        <w:tc>
          <w:tcPr>
            <w:tcW w:w="2105" w:type="dxa"/>
            <w:vAlign w:val="center"/>
          </w:tcPr>
          <w:p w14:paraId="4A3F6C45">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淮安市人才工作领导小组办公室</w:t>
            </w:r>
          </w:p>
        </w:tc>
        <w:tc>
          <w:tcPr>
            <w:tcW w:w="865" w:type="dxa"/>
            <w:vAlign w:val="center"/>
          </w:tcPr>
          <w:p w14:paraId="05FF1CB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1/1</w:t>
            </w:r>
          </w:p>
        </w:tc>
      </w:tr>
      <w:tr w14:paraId="723B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trPr>
        <w:tc>
          <w:tcPr>
            <w:tcW w:w="562" w:type="dxa"/>
            <w:vMerge w:val="continue"/>
            <w:vAlign w:val="center"/>
          </w:tcPr>
          <w:p w14:paraId="308D3439">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p>
        </w:tc>
        <w:tc>
          <w:tcPr>
            <w:tcW w:w="4090" w:type="dxa"/>
            <w:shd w:val="clear" w:color="auto" w:fill="auto"/>
            <w:vAlign w:val="center"/>
          </w:tcPr>
          <w:p w14:paraId="7B141307">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教育部优秀案例：</w:t>
            </w:r>
            <w:r>
              <w:rPr>
                <w:rFonts w:hint="default" w:ascii="Times New Roman" w:hAnsi="Times New Roman" w:eastAsia="方正仿宋_GBK" w:cs="Times New Roman"/>
                <w:snapToGrid/>
                <w:color w:val="auto"/>
                <w:kern w:val="2"/>
                <w:sz w:val="24"/>
                <w:szCs w:val="24"/>
                <w:lang w:val="en-US" w:eastAsia="zh-CN"/>
              </w:rPr>
              <w:t>《4融4分：小学英语常态阅读生态圈构建区域探索》（全国仅30个）</w:t>
            </w:r>
          </w:p>
        </w:tc>
        <w:tc>
          <w:tcPr>
            <w:tcW w:w="1211" w:type="dxa"/>
            <w:shd w:val="clear" w:color="auto" w:fill="auto"/>
            <w:vAlign w:val="center"/>
          </w:tcPr>
          <w:p w14:paraId="74FC08B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2022.12</w:t>
            </w:r>
          </w:p>
        </w:tc>
        <w:tc>
          <w:tcPr>
            <w:tcW w:w="2105" w:type="dxa"/>
            <w:shd w:val="clear" w:color="auto" w:fill="auto"/>
            <w:vAlign w:val="center"/>
          </w:tcPr>
          <w:p w14:paraId="69780C82">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教育部基础教育外语教学指导委员会</w:t>
            </w:r>
          </w:p>
        </w:tc>
        <w:tc>
          <w:tcPr>
            <w:tcW w:w="865" w:type="dxa"/>
            <w:shd w:val="clear" w:color="auto" w:fill="auto"/>
            <w:vAlign w:val="center"/>
          </w:tcPr>
          <w:p w14:paraId="71597FF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1/6</w:t>
            </w:r>
          </w:p>
        </w:tc>
      </w:tr>
      <w:tr w14:paraId="2970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3" w:hRule="atLeast"/>
        </w:trPr>
        <w:tc>
          <w:tcPr>
            <w:tcW w:w="562" w:type="dxa"/>
            <w:vMerge w:val="continue"/>
            <w:vAlign w:val="center"/>
          </w:tcPr>
          <w:p w14:paraId="70573758">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p>
        </w:tc>
        <w:tc>
          <w:tcPr>
            <w:tcW w:w="4090" w:type="dxa"/>
            <w:shd w:val="clear" w:color="auto" w:fill="auto"/>
            <w:vAlign w:val="center"/>
          </w:tcPr>
          <w:p w14:paraId="440D7ECA">
            <w:pPr>
              <w:autoSpaceDE/>
              <w:autoSpaceDN/>
              <w:snapToGrid/>
              <w:spacing w:line="360" w:lineRule="exact"/>
              <w:ind w:firstLine="0"/>
              <w:jc w:val="left"/>
              <w:rPr>
                <w:rFonts w:hint="default" w:ascii="Times New Roman" w:hAnsi="Times New Roman" w:eastAsia="方正仿宋_GBK" w:cs="Times New Roman"/>
                <w:b/>
                <w:bCs/>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优质课评比：</w:t>
            </w:r>
          </w:p>
          <w:p w14:paraId="43E70DC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全国优</w:t>
            </w:r>
            <w:r>
              <w:rPr>
                <w:rFonts w:hint="eastAsia" w:eastAsia="方正仿宋_GBK" w:cs="Times New Roman"/>
                <w:snapToGrid/>
                <w:color w:val="auto"/>
                <w:kern w:val="2"/>
                <w:sz w:val="24"/>
                <w:szCs w:val="24"/>
                <w:lang w:val="en-US" w:eastAsia="zh-CN"/>
              </w:rPr>
              <w:t>质</w:t>
            </w:r>
            <w:r>
              <w:rPr>
                <w:rFonts w:hint="default" w:ascii="Times New Roman" w:hAnsi="Times New Roman" w:eastAsia="方正仿宋_GBK" w:cs="Times New Roman"/>
                <w:snapToGrid/>
                <w:color w:val="auto"/>
                <w:kern w:val="2"/>
                <w:sz w:val="24"/>
                <w:szCs w:val="24"/>
                <w:lang w:val="en-US" w:eastAsia="zh-CN"/>
              </w:rPr>
              <w:t>课展评一等奖、省优质课评比二等奖</w:t>
            </w:r>
          </w:p>
        </w:tc>
        <w:tc>
          <w:tcPr>
            <w:tcW w:w="1211" w:type="dxa"/>
            <w:shd w:val="clear" w:color="auto" w:fill="auto"/>
            <w:vAlign w:val="center"/>
          </w:tcPr>
          <w:p w14:paraId="3F6BD70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2021.05</w:t>
            </w:r>
          </w:p>
        </w:tc>
        <w:tc>
          <w:tcPr>
            <w:tcW w:w="2105" w:type="dxa"/>
            <w:shd w:val="clear" w:color="auto" w:fill="auto"/>
            <w:vAlign w:val="center"/>
          </w:tcPr>
          <w:p w14:paraId="0062F511">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江苏省中小学教学研究室</w:t>
            </w:r>
            <w:r>
              <w:rPr>
                <w:rFonts w:hint="eastAsia" w:eastAsia="方正仿宋_GBK" w:cs="Times New Roman"/>
                <w:snapToGrid/>
                <w:color w:val="auto"/>
                <w:kern w:val="2"/>
                <w:sz w:val="24"/>
                <w:szCs w:val="24"/>
                <w:lang w:val="en-US" w:eastAsia="zh-CN"/>
              </w:rPr>
              <w:t>等</w:t>
            </w:r>
          </w:p>
        </w:tc>
        <w:tc>
          <w:tcPr>
            <w:tcW w:w="865" w:type="dxa"/>
            <w:vAlign w:val="center"/>
          </w:tcPr>
          <w:p w14:paraId="7E31A54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1/1</w:t>
            </w:r>
          </w:p>
        </w:tc>
      </w:tr>
    </w:tbl>
    <w:p w14:paraId="1EAA6774">
      <w:pPr>
        <w:keepNext w:val="0"/>
        <w:keepLines w:val="0"/>
        <w:pageBreakBefore w:val="0"/>
        <w:widowControl w:val="0"/>
        <w:kinsoku/>
        <w:wordWrap/>
        <w:overflowPunct/>
        <w:topLinePunct w:val="0"/>
        <w:autoSpaceDE/>
        <w:autoSpaceDN/>
        <w:bidi w:val="0"/>
        <w:adjustRightInd/>
        <w:snapToGrid/>
        <w:spacing w:line="260" w:lineRule="exact"/>
        <w:ind w:firstLine="243" w:firstLineChars="100"/>
        <w:textAlignment w:val="auto"/>
        <w:rPr>
          <w:rFonts w:hint="default" w:ascii="Times New Roman" w:hAnsi="Times New Roman" w:eastAsia="楷体_GB2312" w:cs="Times New Roman"/>
          <w:color w:val="auto"/>
          <w:sz w:val="24"/>
          <w:szCs w:val="32"/>
        </w:rPr>
      </w:pPr>
    </w:p>
    <w:p w14:paraId="5DBDB430">
      <w:pPr>
        <w:autoSpaceDE/>
        <w:autoSpaceDN/>
        <w:snapToGrid/>
        <w:spacing w:line="320" w:lineRule="exact"/>
        <w:ind w:firstLine="243" w:firstLineChars="100"/>
        <w:rPr>
          <w:rFonts w:hint="default" w:ascii="Times New Roman" w:hAnsi="Times New Roman" w:eastAsia="方正楷体_GBK" w:cs="Times New Roman"/>
          <w:snapToGrid/>
          <w:color w:val="auto"/>
          <w:kern w:val="2"/>
          <w:sz w:val="24"/>
          <w:szCs w:val="32"/>
        </w:rPr>
      </w:pPr>
      <w:r>
        <w:rPr>
          <w:rFonts w:hint="default" w:ascii="Times New Roman" w:hAnsi="Times New Roman" w:eastAsia="方正楷体_GBK" w:cs="Times New Roman"/>
          <w:snapToGrid/>
          <w:color w:val="auto"/>
          <w:kern w:val="2"/>
          <w:sz w:val="24"/>
          <w:szCs w:val="32"/>
        </w:rPr>
        <w:t>注：专业获奖指骨干教师、学科带头人、教学名师、教学成果奖、教学竞赛奖、入选的人才支持计划等，</w:t>
      </w:r>
      <w:r>
        <w:rPr>
          <w:rFonts w:hint="default" w:ascii="Times New Roman" w:hAnsi="Times New Roman" w:eastAsia="方正楷体_GBK" w:cs="Times New Roman"/>
          <w:b/>
          <w:bCs/>
          <w:snapToGrid/>
          <w:color w:val="auto"/>
          <w:kern w:val="2"/>
          <w:sz w:val="24"/>
          <w:szCs w:val="32"/>
        </w:rPr>
        <w:t>限填5项</w:t>
      </w:r>
      <w:r>
        <w:rPr>
          <w:rFonts w:hint="default" w:ascii="Times New Roman" w:hAnsi="Times New Roman" w:eastAsia="方正楷体_GBK" w:cs="Times New Roman"/>
          <w:snapToGrid/>
          <w:color w:val="auto"/>
          <w:kern w:val="2"/>
          <w:sz w:val="24"/>
          <w:szCs w:val="32"/>
        </w:rPr>
        <w:t>。</w:t>
      </w:r>
    </w:p>
    <w:p w14:paraId="61BD7120">
      <w:pPr>
        <w:autoSpaceDE/>
        <w:autoSpaceDN/>
        <w:snapToGrid/>
        <w:spacing w:line="400" w:lineRule="exact"/>
        <w:ind w:firstLine="0"/>
        <w:rPr>
          <w:rFonts w:hint="default" w:ascii="Times New Roman" w:hAnsi="Times New Roman" w:eastAsia="方正黑体_GBK" w:cs="Times New Roman"/>
          <w:snapToGrid/>
          <w:color w:val="auto"/>
          <w:kern w:val="2"/>
          <w:sz w:val="30"/>
          <w:szCs w:val="30"/>
          <w:lang w:val="en-US" w:eastAsia="zh-CN"/>
        </w:rPr>
      </w:pPr>
      <w:r>
        <w:rPr>
          <w:rFonts w:hint="default" w:ascii="Times New Roman" w:hAnsi="Times New Roman" w:eastAsia="方正黑体_GBK" w:cs="Times New Roman"/>
          <w:snapToGrid/>
          <w:color w:val="auto"/>
          <w:kern w:val="2"/>
          <w:sz w:val="30"/>
          <w:szCs w:val="30"/>
        </w:rPr>
        <w:t>五、近6年教科研项目及成果</w:t>
      </w:r>
      <w:r>
        <w:rPr>
          <w:rFonts w:hint="default" w:ascii="Times New Roman" w:hAnsi="Times New Roman" w:eastAsia="方正黑体_GBK" w:cs="Times New Roman"/>
          <w:snapToGrid/>
          <w:color w:val="auto"/>
          <w:kern w:val="2"/>
          <w:sz w:val="30"/>
          <w:szCs w:val="30"/>
          <w:lang w:val="en-US" w:eastAsia="zh-CN"/>
        </w:rPr>
        <w:t xml:space="preserve"> </w:t>
      </w:r>
    </w:p>
    <w:tbl>
      <w:tblPr>
        <w:tblStyle w:val="11"/>
        <w:tblW w:w="90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2"/>
        <w:gridCol w:w="2389"/>
        <w:gridCol w:w="1767"/>
        <w:gridCol w:w="2236"/>
      </w:tblGrid>
      <w:tr w14:paraId="4E6B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2682" w:type="dxa"/>
            <w:vAlign w:val="center"/>
          </w:tcPr>
          <w:p w14:paraId="0D57E751">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4"/>
                <w:lang w:val="en-US" w:eastAsia="zh-CN"/>
              </w:rPr>
            </w:pPr>
            <w:r>
              <w:rPr>
                <w:rFonts w:hint="default" w:ascii="Times New Roman" w:hAnsi="Times New Roman" w:eastAsia="方正仿宋_GBK" w:cs="Times New Roman"/>
                <w:snapToGrid/>
                <w:color w:val="auto"/>
                <w:kern w:val="2"/>
                <w:sz w:val="21"/>
                <w:szCs w:val="24"/>
                <w:lang w:val="en-US" w:eastAsia="zh-CN"/>
              </w:rPr>
              <w:t>论文论著和课题题目</w:t>
            </w:r>
          </w:p>
        </w:tc>
        <w:tc>
          <w:tcPr>
            <w:tcW w:w="2389" w:type="dxa"/>
            <w:vAlign w:val="center"/>
          </w:tcPr>
          <w:p w14:paraId="64F7C1D6">
            <w:pPr>
              <w:autoSpaceDE/>
              <w:autoSpaceDN/>
              <w:snapToGrid/>
              <w:spacing w:line="360" w:lineRule="exact"/>
              <w:ind w:firstLine="0"/>
              <w:rPr>
                <w:rFonts w:hint="default" w:ascii="Times New Roman" w:hAnsi="Times New Roman" w:eastAsia="方正仿宋_GBK" w:cs="Times New Roman"/>
                <w:snapToGrid/>
                <w:color w:val="auto"/>
                <w:kern w:val="2"/>
                <w:sz w:val="21"/>
                <w:szCs w:val="24"/>
                <w:lang w:val="en-US" w:eastAsia="zh-CN"/>
              </w:rPr>
            </w:pPr>
            <w:r>
              <w:rPr>
                <w:rFonts w:hint="default" w:ascii="Times New Roman" w:hAnsi="Times New Roman" w:eastAsia="方正仿宋_GBK" w:cs="Times New Roman"/>
                <w:snapToGrid/>
                <w:color w:val="auto"/>
                <w:kern w:val="2"/>
                <w:sz w:val="21"/>
                <w:szCs w:val="24"/>
                <w:lang w:val="en-US" w:eastAsia="zh-CN"/>
              </w:rPr>
              <w:t>何年何月在何刊物发表或何出版社出版；课题立项完成时间及来源</w:t>
            </w:r>
          </w:p>
        </w:tc>
        <w:tc>
          <w:tcPr>
            <w:tcW w:w="1767" w:type="dxa"/>
            <w:vAlign w:val="center"/>
          </w:tcPr>
          <w:p w14:paraId="705F03D0">
            <w:pPr>
              <w:autoSpaceDE/>
              <w:autoSpaceDN/>
              <w:snapToGrid/>
              <w:spacing w:line="360" w:lineRule="exact"/>
              <w:ind w:firstLine="0"/>
              <w:rPr>
                <w:rFonts w:hint="default" w:ascii="Times New Roman" w:hAnsi="Times New Roman" w:eastAsia="方正仿宋_GBK" w:cs="Times New Roman"/>
                <w:snapToGrid/>
                <w:color w:val="auto"/>
                <w:kern w:val="2"/>
                <w:sz w:val="21"/>
                <w:szCs w:val="24"/>
                <w:lang w:val="en-US" w:eastAsia="zh-CN"/>
              </w:rPr>
            </w:pPr>
            <w:r>
              <w:rPr>
                <w:rFonts w:hint="default" w:ascii="Times New Roman" w:hAnsi="Times New Roman" w:eastAsia="方正仿宋_GBK" w:cs="Times New Roman"/>
                <w:snapToGrid/>
                <w:color w:val="auto"/>
                <w:kern w:val="2"/>
                <w:sz w:val="21"/>
                <w:szCs w:val="24"/>
                <w:lang w:val="en-US" w:eastAsia="zh-CN"/>
              </w:rPr>
              <w:t>本人承担部分及字数(注明排名)</w:t>
            </w:r>
          </w:p>
        </w:tc>
        <w:tc>
          <w:tcPr>
            <w:tcW w:w="2236" w:type="dxa"/>
            <w:vAlign w:val="center"/>
          </w:tcPr>
          <w:p w14:paraId="7E7282B5">
            <w:pPr>
              <w:autoSpaceDE/>
              <w:autoSpaceDN/>
              <w:snapToGrid/>
              <w:spacing w:line="360" w:lineRule="exact"/>
              <w:ind w:firstLine="0"/>
              <w:rPr>
                <w:rFonts w:hint="default" w:ascii="Times New Roman" w:hAnsi="Times New Roman" w:eastAsia="方正仿宋_GBK" w:cs="Times New Roman"/>
                <w:snapToGrid/>
                <w:color w:val="auto"/>
                <w:kern w:val="2"/>
                <w:sz w:val="21"/>
                <w:szCs w:val="24"/>
                <w:lang w:val="en-US" w:eastAsia="zh-CN"/>
              </w:rPr>
            </w:pPr>
            <w:r>
              <w:rPr>
                <w:rFonts w:hint="default" w:ascii="Times New Roman" w:hAnsi="Times New Roman" w:eastAsia="方正仿宋_GBK" w:cs="Times New Roman"/>
                <w:snapToGrid/>
                <w:color w:val="auto"/>
                <w:kern w:val="2"/>
                <w:sz w:val="21"/>
                <w:szCs w:val="24"/>
                <w:lang w:val="en-US" w:eastAsia="zh-CN"/>
              </w:rPr>
              <w:t>获奖情况(注明颁奖单位、获奖级别及排名)</w:t>
            </w:r>
          </w:p>
        </w:tc>
      </w:tr>
      <w:tr w14:paraId="66F4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7" w:hRule="exact"/>
        </w:trPr>
        <w:tc>
          <w:tcPr>
            <w:tcW w:w="2682" w:type="dxa"/>
            <w:shd w:val="clear" w:color="auto" w:fill="auto"/>
            <w:vAlign w:val="center"/>
          </w:tcPr>
          <w:p w14:paraId="1914FB24">
            <w:pPr>
              <w:spacing w:line="300" w:lineRule="exact"/>
              <w:jc w:val="center"/>
              <w:rPr>
                <w:rFonts w:hint="default" w:ascii="Times New Roman" w:hAnsi="Times New Roman" w:eastAsia="仿宋_GB2312" w:cs="Times New Roman"/>
                <w:snapToGrid/>
                <w:color w:val="auto"/>
                <w:spacing w:val="0"/>
                <w:kern w:val="2"/>
                <w:sz w:val="24"/>
                <w:szCs w:val="24"/>
                <w:lang w:val="en-US" w:eastAsia="zh-CN" w:bidi="ar-SA"/>
              </w:rPr>
            </w:pPr>
            <w:r>
              <w:rPr>
                <w:rFonts w:hint="eastAsia" w:ascii="Times New Roman" w:hAnsi="Times New Roman" w:eastAsia="方正仿宋_GBK" w:cs="Times New Roman"/>
                <w:b/>
                <w:bCs/>
                <w:snapToGrid/>
                <w:color w:val="auto"/>
                <w:kern w:val="2"/>
                <w:sz w:val="24"/>
                <w:szCs w:val="24"/>
                <w:lang w:val="en-US" w:eastAsia="zh-CN"/>
              </w:rPr>
              <w:t>1.论文：</w:t>
            </w:r>
            <w:r>
              <w:rPr>
                <w:rFonts w:hint="eastAsia" w:ascii="Times New Roman" w:hAnsi="Times New Roman" w:eastAsia="方正仿宋_GBK" w:cs="Times New Roman"/>
                <w:snapToGrid/>
                <w:color w:val="auto"/>
                <w:kern w:val="2"/>
                <w:sz w:val="24"/>
                <w:szCs w:val="24"/>
                <w:lang w:val="en-US" w:eastAsia="zh-CN"/>
              </w:rPr>
              <w:t>《“THIEVES”阅读法在小学生英语科普类绘本阅读中的应用探究》</w:t>
            </w:r>
          </w:p>
        </w:tc>
        <w:tc>
          <w:tcPr>
            <w:tcW w:w="2389" w:type="dxa"/>
            <w:shd w:val="clear" w:color="auto" w:fill="auto"/>
            <w:vAlign w:val="center"/>
          </w:tcPr>
          <w:p w14:paraId="62C95659">
            <w:pPr>
              <w:autoSpaceDE/>
              <w:autoSpaceDN/>
              <w:snapToGrid/>
              <w:spacing w:line="360" w:lineRule="exact"/>
              <w:ind w:firstLine="0"/>
              <w:jc w:val="center"/>
              <w:rPr>
                <w:rFonts w:hint="eastAsia" w:ascii="Times New Roman" w:hAnsi="Times New Roman" w:eastAsia="方正仿宋_GBK" w:cs="Times New Roman"/>
                <w:snapToGrid/>
                <w:color w:val="auto"/>
                <w:kern w:val="2"/>
                <w:sz w:val="24"/>
                <w:szCs w:val="24"/>
                <w:lang w:val="en-US" w:eastAsia="zh-CN"/>
              </w:rPr>
            </w:pPr>
            <w:r>
              <w:rPr>
                <w:rFonts w:hint="eastAsia" w:ascii="Times New Roman" w:hAnsi="Times New Roman" w:eastAsia="方正仿宋_GBK" w:cs="Times New Roman"/>
                <w:snapToGrid/>
                <w:color w:val="auto"/>
                <w:kern w:val="2"/>
                <w:sz w:val="24"/>
                <w:szCs w:val="24"/>
                <w:lang w:val="en-US" w:eastAsia="zh-CN"/>
              </w:rPr>
              <w:t xml:space="preserve">2022.01 </w:t>
            </w:r>
          </w:p>
          <w:p w14:paraId="3D1F48B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ascii="Times New Roman" w:hAnsi="Times New Roman" w:eastAsia="方正仿宋_GBK" w:cs="Times New Roman"/>
                <w:snapToGrid/>
                <w:color w:val="auto"/>
                <w:kern w:val="2"/>
                <w:sz w:val="24"/>
                <w:szCs w:val="24"/>
                <w:lang w:val="en-US" w:eastAsia="zh-CN"/>
              </w:rPr>
              <w:t>《小学英语教与学》</w:t>
            </w:r>
            <w:r>
              <w:rPr>
                <w:rFonts w:hint="eastAsia" w:ascii="Times New Roman" w:hAnsi="Times New Roman" w:eastAsia="仿宋_GB2312" w:cs="Times New Roman"/>
                <w:b/>
                <w:bCs/>
                <w:snapToGrid/>
                <w:color w:val="auto"/>
                <w:spacing w:val="0"/>
                <w:kern w:val="2"/>
                <w:sz w:val="24"/>
                <w:szCs w:val="24"/>
                <w:lang w:val="en-US" w:eastAsia="zh-CN" w:bidi="ar-SA"/>
              </w:rPr>
              <w:t>（人大复印资料全文转载）</w:t>
            </w:r>
          </w:p>
        </w:tc>
        <w:tc>
          <w:tcPr>
            <w:tcW w:w="1767" w:type="dxa"/>
            <w:shd w:val="clear" w:color="auto" w:fill="auto"/>
            <w:vAlign w:val="center"/>
          </w:tcPr>
          <w:p w14:paraId="1CE8E373">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独立（1/1）；</w:t>
            </w:r>
          </w:p>
          <w:p w14:paraId="11998EDB">
            <w:pPr>
              <w:autoSpaceDE/>
              <w:autoSpaceDN/>
              <w:snapToGrid/>
              <w:spacing w:line="360" w:lineRule="exact"/>
              <w:ind w:firstLine="0" w:firstLineChars="0"/>
              <w:jc w:val="center"/>
              <w:rPr>
                <w:rFonts w:hint="default" w:ascii="Times New Roman" w:hAnsi="Times New Roman" w:eastAsia="仿宋_GB2312" w:cs="Times New Roman"/>
                <w:snapToGrid/>
                <w:color w:val="auto"/>
                <w:spacing w:val="0"/>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5</w:t>
            </w:r>
            <w:r>
              <w:rPr>
                <w:rFonts w:hint="eastAsia" w:ascii="Times New Roman" w:hAnsi="Times New Roman" w:eastAsia="方正仿宋_GBK" w:cs="Times New Roman"/>
                <w:snapToGrid/>
                <w:color w:val="auto"/>
                <w:kern w:val="2"/>
                <w:sz w:val="24"/>
                <w:szCs w:val="24"/>
                <w:lang w:val="en-US" w:eastAsia="zh-CN"/>
              </w:rPr>
              <w:t>710</w:t>
            </w:r>
            <w:r>
              <w:rPr>
                <w:rFonts w:hint="default" w:ascii="Times New Roman" w:hAnsi="Times New Roman" w:eastAsia="方正仿宋_GBK" w:cs="Times New Roman"/>
                <w:snapToGrid/>
                <w:color w:val="auto"/>
                <w:kern w:val="2"/>
                <w:sz w:val="24"/>
                <w:szCs w:val="24"/>
                <w:lang w:val="en-US" w:eastAsia="zh-CN"/>
              </w:rPr>
              <w:t>字</w:t>
            </w:r>
          </w:p>
        </w:tc>
        <w:tc>
          <w:tcPr>
            <w:tcW w:w="2236" w:type="dxa"/>
            <w:vAlign w:val="center"/>
          </w:tcPr>
          <w:p w14:paraId="2C67844E">
            <w:pPr>
              <w:autoSpaceDE/>
              <w:autoSpaceDN/>
              <w:snapToGrid/>
              <w:spacing w:line="360" w:lineRule="exact"/>
              <w:ind w:firstLine="0"/>
              <w:jc w:val="center"/>
              <w:rPr>
                <w:rFonts w:hint="default" w:ascii="Times New Roman" w:hAnsi="Times New Roman" w:eastAsia="方正仿宋_GBK" w:cs="Times New Roman"/>
                <w:b/>
                <w:bCs/>
                <w:snapToGrid/>
                <w:color w:val="auto"/>
                <w:kern w:val="2"/>
                <w:sz w:val="24"/>
                <w:szCs w:val="24"/>
                <w:lang w:val="en-US" w:eastAsia="zh-CN"/>
              </w:rPr>
            </w:pPr>
          </w:p>
        </w:tc>
      </w:tr>
      <w:tr w14:paraId="5F72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7" w:hRule="exact"/>
        </w:trPr>
        <w:tc>
          <w:tcPr>
            <w:tcW w:w="2682" w:type="dxa"/>
            <w:shd w:val="clear" w:color="auto" w:fill="auto"/>
            <w:vAlign w:val="center"/>
          </w:tcPr>
          <w:p w14:paraId="4EE07C3A">
            <w:pPr>
              <w:autoSpaceDE/>
              <w:autoSpaceDN/>
              <w:snapToGrid/>
              <w:spacing w:line="360" w:lineRule="exact"/>
              <w:ind w:firstLine="0" w:firstLineChars="0"/>
              <w:jc w:val="left"/>
              <w:rPr>
                <w:rFonts w:hint="default" w:ascii="Times New Roman" w:hAnsi="Times New Roman" w:eastAsia="方正仿宋_GBK" w:cs="Times New Roman"/>
                <w:snapToGrid/>
                <w:color w:val="auto"/>
                <w:kern w:val="2"/>
                <w:sz w:val="24"/>
                <w:szCs w:val="24"/>
                <w:lang w:val="en-US" w:eastAsia="zh-CN" w:bidi="ar-SA"/>
              </w:rPr>
            </w:pPr>
            <w:r>
              <w:rPr>
                <w:rFonts w:hint="eastAsia" w:eastAsia="方正仿宋_GBK" w:cs="Times New Roman"/>
                <w:b/>
                <w:bCs/>
                <w:snapToGrid/>
                <w:color w:val="auto"/>
                <w:kern w:val="2"/>
                <w:sz w:val="24"/>
                <w:szCs w:val="24"/>
                <w:lang w:val="en-US" w:eastAsia="zh-CN"/>
              </w:rPr>
              <w:t>2.</w:t>
            </w:r>
            <w:r>
              <w:rPr>
                <w:rFonts w:hint="default" w:ascii="Times New Roman" w:hAnsi="Times New Roman" w:eastAsia="方正仿宋_GBK" w:cs="Times New Roman"/>
                <w:b/>
                <w:bCs/>
                <w:snapToGrid/>
                <w:color w:val="auto"/>
                <w:kern w:val="2"/>
                <w:sz w:val="24"/>
                <w:szCs w:val="24"/>
                <w:lang w:val="en-US" w:eastAsia="zh-CN"/>
              </w:rPr>
              <w:t>论文：</w:t>
            </w:r>
            <w:r>
              <w:rPr>
                <w:rFonts w:hint="default" w:ascii="Times New Roman" w:hAnsi="Times New Roman" w:eastAsia="方正仿宋_GBK" w:cs="Times New Roman"/>
                <w:snapToGrid/>
                <w:color w:val="auto"/>
                <w:kern w:val="2"/>
                <w:sz w:val="24"/>
                <w:szCs w:val="24"/>
                <w:lang w:val="en-US" w:eastAsia="zh-CN"/>
              </w:rPr>
              <w:t>《</w:t>
            </w:r>
            <w:r>
              <w:rPr>
                <w:rFonts w:hint="eastAsia" w:ascii="Times New Roman" w:hAnsi="Times New Roman" w:eastAsia="方正仿宋_GBK" w:cs="Times New Roman"/>
                <w:snapToGrid/>
                <w:color w:val="auto"/>
                <w:kern w:val="2"/>
                <w:sz w:val="24"/>
                <w:szCs w:val="24"/>
                <w:lang w:val="en-US" w:eastAsia="zh-CN"/>
              </w:rPr>
              <w:t>英语</w:t>
            </w:r>
            <w:r>
              <w:rPr>
                <w:rFonts w:hint="default" w:ascii="Times New Roman" w:hAnsi="Times New Roman" w:eastAsia="方正仿宋_GBK" w:cs="Times New Roman"/>
                <w:snapToGrid/>
                <w:color w:val="auto"/>
                <w:kern w:val="2"/>
                <w:sz w:val="24"/>
                <w:szCs w:val="24"/>
                <w:lang w:val="en-US" w:eastAsia="zh-CN"/>
              </w:rPr>
              <w:t>“三动”阅读育人体系的构建》</w:t>
            </w:r>
          </w:p>
        </w:tc>
        <w:tc>
          <w:tcPr>
            <w:tcW w:w="2389" w:type="dxa"/>
            <w:shd w:val="clear" w:color="auto" w:fill="auto"/>
            <w:vAlign w:val="center"/>
          </w:tcPr>
          <w:p w14:paraId="1390372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2023.08</w:t>
            </w:r>
          </w:p>
          <w:p w14:paraId="07359412">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《小学英语教与学》</w:t>
            </w:r>
            <w:r>
              <w:rPr>
                <w:rFonts w:hint="eastAsia" w:ascii="Times New Roman" w:hAnsi="Times New Roman" w:eastAsia="仿宋_GB2312" w:cs="Times New Roman"/>
                <w:b/>
                <w:bCs/>
                <w:snapToGrid/>
                <w:color w:val="auto"/>
                <w:spacing w:val="0"/>
                <w:kern w:val="2"/>
                <w:sz w:val="24"/>
                <w:szCs w:val="24"/>
                <w:lang w:val="en-US" w:eastAsia="zh-CN" w:bidi="ar-SA"/>
              </w:rPr>
              <w:t>（人大复印资料全文转载）</w:t>
            </w:r>
          </w:p>
        </w:tc>
        <w:tc>
          <w:tcPr>
            <w:tcW w:w="1767" w:type="dxa"/>
            <w:shd w:val="clear" w:color="auto" w:fill="auto"/>
            <w:vAlign w:val="center"/>
          </w:tcPr>
          <w:p w14:paraId="3BD9BFE8">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第一作者（1/3）；</w:t>
            </w:r>
          </w:p>
          <w:p w14:paraId="0BB4F99B">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8256字</w:t>
            </w:r>
          </w:p>
        </w:tc>
        <w:tc>
          <w:tcPr>
            <w:tcW w:w="2236" w:type="dxa"/>
            <w:shd w:val="clear" w:color="auto" w:fill="auto"/>
            <w:vAlign w:val="center"/>
          </w:tcPr>
          <w:p w14:paraId="15579FCA">
            <w:pPr>
              <w:autoSpaceDE/>
              <w:autoSpaceDN/>
              <w:snapToGrid/>
              <w:spacing w:line="360" w:lineRule="exact"/>
              <w:ind w:firstLine="0"/>
              <w:jc w:val="center"/>
              <w:rPr>
                <w:rFonts w:hint="default" w:ascii="Times New Roman" w:hAnsi="Times New Roman" w:eastAsia="方正仿宋_GBK" w:cs="Times New Roman"/>
                <w:b/>
                <w:bCs/>
                <w:snapToGrid/>
                <w:color w:val="auto"/>
                <w:kern w:val="2"/>
                <w:sz w:val="24"/>
                <w:szCs w:val="24"/>
                <w:lang w:val="en-US" w:eastAsia="zh-CN" w:bidi="ar-SA"/>
              </w:rPr>
            </w:pPr>
          </w:p>
        </w:tc>
      </w:tr>
      <w:tr w14:paraId="7ECD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5" w:hRule="exact"/>
        </w:trPr>
        <w:tc>
          <w:tcPr>
            <w:tcW w:w="2682" w:type="dxa"/>
            <w:shd w:val="clear" w:color="auto" w:fill="auto"/>
            <w:vAlign w:val="center"/>
          </w:tcPr>
          <w:p w14:paraId="3D354184">
            <w:pPr>
              <w:autoSpaceDE/>
              <w:autoSpaceDN/>
              <w:snapToGrid/>
              <w:spacing w:line="360" w:lineRule="exact"/>
              <w:ind w:firstLine="0" w:firstLineChars="0"/>
              <w:jc w:val="left"/>
              <w:rPr>
                <w:rFonts w:hint="default" w:ascii="Times New Roman" w:hAnsi="Times New Roman" w:eastAsia="方正仿宋_GBK" w:cs="Times New Roman"/>
                <w:snapToGrid/>
                <w:color w:val="auto"/>
                <w:kern w:val="2"/>
                <w:sz w:val="24"/>
                <w:szCs w:val="24"/>
                <w:lang w:val="en-US" w:eastAsia="zh-CN" w:bidi="ar-SA"/>
              </w:rPr>
            </w:pPr>
            <w:r>
              <w:rPr>
                <w:rFonts w:hint="eastAsia" w:eastAsia="方正仿宋_GBK" w:cs="Times New Roman"/>
                <w:b/>
                <w:bCs/>
                <w:snapToGrid/>
                <w:color w:val="auto"/>
                <w:kern w:val="2"/>
                <w:sz w:val="24"/>
                <w:szCs w:val="24"/>
                <w:lang w:val="en-US" w:eastAsia="zh-CN"/>
              </w:rPr>
              <w:t>3.</w:t>
            </w:r>
            <w:r>
              <w:rPr>
                <w:rFonts w:hint="default" w:ascii="Times New Roman" w:hAnsi="Times New Roman" w:eastAsia="方正仿宋_GBK" w:cs="Times New Roman"/>
                <w:b/>
                <w:bCs/>
                <w:snapToGrid/>
                <w:color w:val="auto"/>
                <w:kern w:val="2"/>
                <w:sz w:val="24"/>
                <w:szCs w:val="24"/>
                <w:lang w:val="en-US" w:eastAsia="zh-CN"/>
              </w:rPr>
              <w:t>论文：</w:t>
            </w:r>
            <w:r>
              <w:rPr>
                <w:rFonts w:hint="default" w:ascii="Times New Roman" w:hAnsi="Times New Roman" w:eastAsia="方正仿宋_GBK" w:cs="Times New Roman"/>
                <w:snapToGrid/>
                <w:color w:val="auto"/>
                <w:kern w:val="2"/>
                <w:sz w:val="24"/>
                <w:szCs w:val="24"/>
                <w:lang w:val="en-US" w:eastAsia="zh-CN"/>
              </w:rPr>
              <w:t>《小学英语情境化试题命题策略与原则探究》</w:t>
            </w:r>
          </w:p>
        </w:tc>
        <w:tc>
          <w:tcPr>
            <w:tcW w:w="2389" w:type="dxa"/>
            <w:shd w:val="clear" w:color="auto" w:fill="auto"/>
            <w:vAlign w:val="center"/>
          </w:tcPr>
          <w:p w14:paraId="27AFAEC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2025.10</w:t>
            </w:r>
          </w:p>
          <w:p w14:paraId="3A8A39F0">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《小学英语教与学》</w:t>
            </w:r>
            <w:r>
              <w:rPr>
                <w:rFonts w:hint="eastAsia" w:ascii="Times New Roman" w:hAnsi="Times New Roman" w:eastAsia="仿宋_GB2312" w:cs="Times New Roman"/>
                <w:b/>
                <w:bCs/>
                <w:snapToGrid/>
                <w:color w:val="auto"/>
                <w:spacing w:val="0"/>
                <w:kern w:val="2"/>
                <w:sz w:val="24"/>
                <w:szCs w:val="24"/>
                <w:lang w:val="en-US" w:eastAsia="zh-CN" w:bidi="ar-SA"/>
              </w:rPr>
              <w:t>（人大复印资料全文转载）</w:t>
            </w:r>
          </w:p>
        </w:tc>
        <w:tc>
          <w:tcPr>
            <w:tcW w:w="1767" w:type="dxa"/>
            <w:shd w:val="clear" w:color="auto" w:fill="auto"/>
            <w:vAlign w:val="center"/>
          </w:tcPr>
          <w:p w14:paraId="756F85F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独立（1/1）；</w:t>
            </w:r>
          </w:p>
          <w:p w14:paraId="71E4CC1F">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6523字</w:t>
            </w:r>
          </w:p>
        </w:tc>
        <w:tc>
          <w:tcPr>
            <w:tcW w:w="2236" w:type="dxa"/>
            <w:shd w:val="clear" w:color="auto" w:fill="auto"/>
            <w:vAlign w:val="center"/>
          </w:tcPr>
          <w:p w14:paraId="38E2B559">
            <w:pPr>
              <w:autoSpaceDE/>
              <w:autoSpaceDN/>
              <w:snapToGrid/>
              <w:spacing w:line="360" w:lineRule="exact"/>
              <w:ind w:firstLine="0" w:firstLineChars="0"/>
              <w:jc w:val="center"/>
              <w:rPr>
                <w:rFonts w:hint="default" w:ascii="Times New Roman" w:hAnsi="Times New Roman" w:eastAsia="方正仿宋_GBK" w:cs="Times New Roman"/>
                <w:b/>
                <w:bCs/>
                <w:snapToGrid/>
                <w:color w:val="auto"/>
                <w:kern w:val="2"/>
                <w:sz w:val="24"/>
                <w:szCs w:val="24"/>
                <w:lang w:val="en-US" w:eastAsia="zh-CN" w:bidi="ar-SA"/>
              </w:rPr>
            </w:pPr>
          </w:p>
        </w:tc>
      </w:tr>
      <w:tr w14:paraId="2DAC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2" w:hRule="exact"/>
        </w:trPr>
        <w:tc>
          <w:tcPr>
            <w:tcW w:w="2682" w:type="dxa"/>
            <w:shd w:val="clear" w:color="auto" w:fill="auto"/>
            <w:vAlign w:val="center"/>
          </w:tcPr>
          <w:p w14:paraId="5220B5AD">
            <w:pPr>
              <w:autoSpaceDE/>
              <w:autoSpaceDN/>
              <w:snapToGrid/>
              <w:spacing w:line="360" w:lineRule="exact"/>
              <w:ind w:firstLine="0" w:firstLineChars="0"/>
              <w:jc w:val="left"/>
              <w:rPr>
                <w:rFonts w:hint="default" w:ascii="Times New Roman" w:hAnsi="Times New Roman" w:eastAsia="方正仿宋_GBK" w:cs="Times New Roman"/>
                <w:snapToGrid/>
                <w:color w:val="auto"/>
                <w:kern w:val="2"/>
                <w:sz w:val="24"/>
                <w:szCs w:val="24"/>
                <w:lang w:val="en-US" w:eastAsia="zh-CN" w:bidi="ar-SA"/>
              </w:rPr>
            </w:pPr>
            <w:r>
              <w:rPr>
                <w:rFonts w:hint="eastAsia" w:eastAsia="方正仿宋_GBK" w:cs="Times New Roman"/>
                <w:b/>
                <w:bCs/>
                <w:snapToGrid/>
                <w:color w:val="auto"/>
                <w:kern w:val="2"/>
                <w:sz w:val="24"/>
                <w:szCs w:val="24"/>
                <w:lang w:val="en-US" w:eastAsia="zh-CN"/>
              </w:rPr>
              <w:t>4.</w:t>
            </w:r>
            <w:r>
              <w:rPr>
                <w:rFonts w:hint="default" w:ascii="Times New Roman" w:hAnsi="Times New Roman" w:eastAsia="方正仿宋_GBK" w:cs="Times New Roman"/>
                <w:b/>
                <w:bCs/>
                <w:snapToGrid/>
                <w:color w:val="auto"/>
                <w:kern w:val="2"/>
                <w:sz w:val="24"/>
                <w:szCs w:val="24"/>
                <w:lang w:val="en-US" w:eastAsia="zh-CN"/>
              </w:rPr>
              <w:t>论著：</w:t>
            </w:r>
            <w:r>
              <w:rPr>
                <w:rFonts w:hint="default" w:ascii="Times New Roman" w:hAnsi="Times New Roman" w:eastAsia="方正仿宋_GBK" w:cs="Times New Roman"/>
                <w:snapToGrid/>
                <w:color w:val="auto"/>
                <w:kern w:val="2"/>
                <w:sz w:val="24"/>
                <w:szCs w:val="24"/>
                <w:lang w:val="en-US" w:eastAsia="zh-CN"/>
              </w:rPr>
              <w:t>《小学英语互</w:t>
            </w:r>
            <w:r>
              <w:rPr>
                <w:rFonts w:hint="default" w:ascii="Times New Roman" w:hAnsi="Times New Roman" w:eastAsia="方正仿宋_GBK" w:cs="Times New Roman"/>
                <w:b/>
                <w:bCs/>
                <w:snapToGrid/>
                <w:color w:val="auto"/>
                <w:kern w:val="2"/>
                <w:sz w:val="24"/>
                <w:szCs w:val="24"/>
                <w:lang w:val="en-US" w:eastAsia="zh-CN"/>
              </w:rPr>
              <w:t>·</w:t>
            </w:r>
            <w:r>
              <w:rPr>
                <w:rFonts w:hint="default" w:ascii="Times New Roman" w:hAnsi="Times New Roman" w:eastAsia="方正仿宋_GBK" w:cs="Times New Roman"/>
                <w:snapToGrid/>
                <w:color w:val="auto"/>
                <w:kern w:val="2"/>
                <w:sz w:val="24"/>
                <w:szCs w:val="24"/>
                <w:lang w:val="en-US" w:eastAsia="zh-CN"/>
              </w:rPr>
              <w:t>动式课外阅读理论与实践》</w:t>
            </w:r>
          </w:p>
        </w:tc>
        <w:tc>
          <w:tcPr>
            <w:tcW w:w="2389" w:type="dxa"/>
            <w:shd w:val="clear" w:color="auto" w:fill="auto"/>
            <w:vAlign w:val="center"/>
          </w:tcPr>
          <w:p w14:paraId="460CA9D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 xml:space="preserve">2021.12 </w:t>
            </w:r>
          </w:p>
          <w:p w14:paraId="30354057">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《译林出版社》</w:t>
            </w:r>
          </w:p>
        </w:tc>
        <w:tc>
          <w:tcPr>
            <w:tcW w:w="1767" w:type="dxa"/>
            <w:shd w:val="clear" w:color="auto" w:fill="auto"/>
            <w:vAlign w:val="center"/>
          </w:tcPr>
          <w:p w14:paraId="265D2FC9">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第一作者（1/2）；</w:t>
            </w:r>
          </w:p>
          <w:p w14:paraId="53DEC511">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25万字</w:t>
            </w:r>
          </w:p>
        </w:tc>
        <w:tc>
          <w:tcPr>
            <w:tcW w:w="2236" w:type="dxa"/>
            <w:vAlign w:val="center"/>
          </w:tcPr>
          <w:p w14:paraId="2AC41C9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tc>
      </w:tr>
      <w:tr w14:paraId="2E0D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6" w:hRule="exact"/>
        </w:trPr>
        <w:tc>
          <w:tcPr>
            <w:tcW w:w="2682" w:type="dxa"/>
            <w:vAlign w:val="center"/>
          </w:tcPr>
          <w:p w14:paraId="3CFB0353">
            <w:pPr>
              <w:autoSpaceDE/>
              <w:autoSpaceDN/>
              <w:snapToGrid/>
              <w:spacing w:line="360" w:lineRule="exact"/>
              <w:ind w:firstLine="0"/>
              <w:jc w:val="both"/>
              <w:rPr>
                <w:rFonts w:hint="default" w:ascii="Times New Roman" w:hAnsi="Times New Roman" w:eastAsia="方正仿宋_GBK" w:cs="Times New Roman"/>
                <w:b/>
                <w:bCs/>
                <w:snapToGrid/>
                <w:color w:val="auto"/>
                <w:kern w:val="2"/>
                <w:sz w:val="24"/>
                <w:szCs w:val="24"/>
                <w:lang w:val="en-US" w:eastAsia="zh-CN"/>
              </w:rPr>
            </w:pPr>
            <w:r>
              <w:rPr>
                <w:rFonts w:hint="eastAsia" w:eastAsia="方正仿宋_GBK" w:cs="Times New Roman"/>
                <w:b/>
                <w:bCs/>
                <w:snapToGrid/>
                <w:color w:val="auto"/>
                <w:kern w:val="2"/>
                <w:sz w:val="24"/>
                <w:szCs w:val="24"/>
                <w:lang w:val="en-US" w:eastAsia="zh-CN"/>
              </w:rPr>
              <w:t>5.</w:t>
            </w:r>
            <w:r>
              <w:rPr>
                <w:rFonts w:hint="default" w:ascii="Times New Roman" w:hAnsi="Times New Roman" w:eastAsia="方正仿宋_GBK" w:cs="Times New Roman"/>
                <w:b/>
                <w:bCs/>
                <w:snapToGrid/>
                <w:color w:val="auto"/>
                <w:kern w:val="2"/>
                <w:sz w:val="24"/>
                <w:szCs w:val="24"/>
                <w:lang w:val="en-US" w:eastAsia="zh-CN"/>
              </w:rPr>
              <w:t>课题：</w:t>
            </w:r>
          </w:p>
          <w:p w14:paraId="5B9473D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《“区域推进”+ 阅读素养”的课内外阅读行动研究》等2个省级课题</w:t>
            </w:r>
          </w:p>
        </w:tc>
        <w:tc>
          <w:tcPr>
            <w:tcW w:w="2389" w:type="dxa"/>
            <w:vAlign w:val="center"/>
          </w:tcPr>
          <w:p w14:paraId="14CCE9C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2020.01-2022.12</w:t>
            </w:r>
          </w:p>
          <w:p w14:paraId="7E7D8A5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江苏省教育科学规划办公室</w:t>
            </w:r>
          </w:p>
        </w:tc>
        <w:tc>
          <w:tcPr>
            <w:tcW w:w="1767" w:type="dxa"/>
            <w:vAlign w:val="center"/>
          </w:tcPr>
          <w:p w14:paraId="62551C9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主持人（1/2）</w:t>
            </w:r>
          </w:p>
        </w:tc>
        <w:tc>
          <w:tcPr>
            <w:tcW w:w="2236" w:type="dxa"/>
            <w:vAlign w:val="center"/>
          </w:tcPr>
          <w:p w14:paraId="03D766F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b/>
                <w:bCs/>
                <w:snapToGrid/>
                <w:color w:val="auto"/>
                <w:kern w:val="2"/>
                <w:sz w:val="24"/>
                <w:szCs w:val="24"/>
                <w:lang w:val="en-US" w:eastAsia="zh-CN"/>
              </w:rPr>
              <w:t>2个省级课题</w:t>
            </w:r>
            <w:r>
              <w:rPr>
                <w:rFonts w:hint="eastAsia" w:eastAsia="方正仿宋_GBK" w:cs="Times New Roman"/>
                <w:snapToGrid/>
                <w:color w:val="auto"/>
                <w:kern w:val="2"/>
                <w:sz w:val="24"/>
                <w:szCs w:val="24"/>
                <w:lang w:val="en-US" w:eastAsia="zh-CN"/>
              </w:rPr>
              <w:t>均已结题（2020-2025）</w:t>
            </w:r>
          </w:p>
          <w:p w14:paraId="62AFD51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p>
          <w:p w14:paraId="4A437AD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1.</w:t>
            </w:r>
            <w:r>
              <w:rPr>
                <w:rFonts w:hint="default" w:ascii="Times New Roman" w:hAnsi="Times New Roman" w:eastAsia="方正仿宋_GBK" w:cs="Times New Roman"/>
                <w:snapToGrid/>
                <w:color w:val="auto"/>
                <w:kern w:val="2"/>
                <w:sz w:val="24"/>
                <w:szCs w:val="24"/>
                <w:lang w:val="en-US" w:eastAsia="zh-CN"/>
              </w:rPr>
              <w:t>获省基础教育教学成果奖二等奖（2</w:t>
            </w:r>
            <w:r>
              <w:rPr>
                <w:rFonts w:hint="eastAsia" w:eastAsia="方正仿宋_GBK" w:cs="Times New Roman"/>
                <w:snapToGrid/>
                <w:color w:val="auto"/>
                <w:kern w:val="2"/>
                <w:sz w:val="24"/>
                <w:szCs w:val="24"/>
                <w:lang w:val="en-US" w:eastAsia="zh-CN"/>
              </w:rPr>
              <w:t>次</w:t>
            </w:r>
            <w:r>
              <w:rPr>
                <w:rFonts w:hint="default" w:ascii="Times New Roman" w:hAnsi="Times New Roman" w:eastAsia="方正仿宋_GBK" w:cs="Times New Roman"/>
                <w:snapToGrid/>
                <w:color w:val="auto"/>
                <w:kern w:val="2"/>
                <w:sz w:val="24"/>
                <w:szCs w:val="24"/>
                <w:lang w:val="en-US" w:eastAsia="zh-CN"/>
              </w:rPr>
              <w:t>），省教育厅，1/5, 4/6</w:t>
            </w:r>
          </w:p>
          <w:p w14:paraId="7D8237B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2.</w:t>
            </w:r>
            <w:r>
              <w:rPr>
                <w:rFonts w:hint="default" w:ascii="Times New Roman" w:hAnsi="Times New Roman" w:eastAsia="方正仿宋_GBK" w:cs="Times New Roman"/>
                <w:snapToGrid/>
                <w:color w:val="auto"/>
                <w:kern w:val="2"/>
                <w:sz w:val="24"/>
                <w:szCs w:val="24"/>
                <w:lang w:val="en-US" w:eastAsia="zh-CN"/>
              </w:rPr>
              <w:t>2022年获教育部优秀案例，教育部，1/6</w:t>
            </w:r>
          </w:p>
          <w:p w14:paraId="230E1D4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eastAsia" w:eastAsia="方正仿宋_GBK" w:cs="Times New Roman"/>
                <w:b/>
                <w:bCs/>
                <w:snapToGrid/>
                <w:color w:val="auto"/>
                <w:kern w:val="2"/>
                <w:sz w:val="24"/>
                <w:szCs w:val="24"/>
                <w:lang w:val="en-US" w:eastAsia="zh-CN"/>
              </w:rPr>
              <w:t>3.</w:t>
            </w:r>
            <w:r>
              <w:rPr>
                <w:rFonts w:hint="default" w:ascii="Times New Roman" w:hAnsi="Times New Roman" w:eastAsia="方正仿宋_GBK" w:cs="Times New Roman"/>
                <w:b/>
                <w:bCs/>
                <w:snapToGrid/>
                <w:color w:val="auto"/>
                <w:kern w:val="2"/>
                <w:sz w:val="24"/>
                <w:szCs w:val="24"/>
                <w:lang w:val="en-US" w:eastAsia="zh-CN"/>
              </w:rPr>
              <w:t>参编</w:t>
            </w:r>
            <w:r>
              <w:rPr>
                <w:rFonts w:hint="eastAsia" w:eastAsia="方正仿宋_GBK" w:cs="Times New Roman"/>
                <w:b/>
                <w:bCs/>
                <w:snapToGrid/>
                <w:color w:val="auto"/>
                <w:kern w:val="2"/>
                <w:sz w:val="24"/>
                <w:szCs w:val="24"/>
                <w:lang w:val="en-US" w:eastAsia="zh-CN"/>
              </w:rPr>
              <w:t>国家与地方</w:t>
            </w:r>
            <w:r>
              <w:rPr>
                <w:rFonts w:hint="default" w:ascii="Times New Roman" w:hAnsi="Times New Roman" w:eastAsia="方正仿宋_GBK" w:cs="Times New Roman"/>
                <w:b/>
                <w:bCs/>
                <w:snapToGrid/>
                <w:color w:val="auto"/>
                <w:kern w:val="2"/>
                <w:sz w:val="24"/>
                <w:szCs w:val="24"/>
                <w:lang w:val="en-US" w:eastAsia="zh-CN"/>
              </w:rPr>
              <w:t>教材：</w:t>
            </w:r>
            <w:r>
              <w:rPr>
                <w:rFonts w:hint="default" w:ascii="Times New Roman" w:hAnsi="Times New Roman" w:eastAsia="方正仿宋_GBK" w:cs="Times New Roman"/>
                <w:snapToGrid/>
                <w:color w:val="auto"/>
                <w:kern w:val="2"/>
                <w:sz w:val="24"/>
                <w:szCs w:val="24"/>
                <w:lang w:val="en-US" w:eastAsia="zh-CN"/>
              </w:rPr>
              <w:t>译林版小学《英语》教材（五下、一</w:t>
            </w:r>
            <w:r>
              <w:rPr>
                <w:rFonts w:hint="eastAsia" w:eastAsia="方正仿宋_GBK" w:cs="Times New Roman"/>
                <w:snapToGrid/>
                <w:color w:val="auto"/>
                <w:kern w:val="2"/>
                <w:sz w:val="24"/>
                <w:szCs w:val="24"/>
                <w:lang w:val="en-US" w:eastAsia="zh-CN"/>
              </w:rPr>
              <w:t>上</w:t>
            </w:r>
            <w:r>
              <w:rPr>
                <w:rFonts w:hint="default" w:ascii="Times New Roman" w:hAnsi="Times New Roman" w:eastAsia="方正仿宋_GBK" w:cs="Times New Roman"/>
                <w:snapToGrid/>
                <w:color w:val="auto"/>
                <w:kern w:val="2"/>
                <w:sz w:val="24"/>
                <w:szCs w:val="24"/>
                <w:lang w:val="en-US" w:eastAsia="zh-CN"/>
              </w:rPr>
              <w:t>）</w:t>
            </w:r>
          </w:p>
        </w:tc>
      </w:tr>
    </w:tbl>
    <w:p w14:paraId="192D6E3E">
      <w:pPr>
        <w:autoSpaceDE/>
        <w:autoSpaceDN/>
        <w:snapToGrid/>
        <w:spacing w:line="360" w:lineRule="exact"/>
        <w:ind w:firstLine="0"/>
        <w:rPr>
          <w:rFonts w:hint="default" w:ascii="Times New Roman" w:hAnsi="Times New Roman" w:eastAsia="方正仿宋_GBK" w:cs="Times New Roman"/>
          <w:snapToGrid/>
          <w:color w:val="auto"/>
          <w:kern w:val="2"/>
          <w:sz w:val="24"/>
          <w:szCs w:val="32"/>
          <w:lang w:val="en-US" w:eastAsia="zh-CN"/>
        </w:rPr>
      </w:pPr>
      <w:r>
        <w:rPr>
          <w:rFonts w:hint="default" w:ascii="Times New Roman" w:hAnsi="Times New Roman" w:eastAsia="方正仿宋_GBK" w:cs="Times New Roman"/>
          <w:snapToGrid/>
          <w:color w:val="auto"/>
          <w:kern w:val="2"/>
          <w:sz w:val="24"/>
          <w:szCs w:val="32"/>
          <w:lang w:val="en-US" w:eastAsia="zh-CN"/>
        </w:rPr>
        <w:t>注：能代表本人最高水平的本学科论文、论著、教材与承担教科研课题（</w:t>
      </w:r>
      <w:r>
        <w:rPr>
          <w:rFonts w:hint="default" w:ascii="Times New Roman" w:hAnsi="Times New Roman" w:eastAsia="方正仿宋_GBK" w:cs="Times New Roman"/>
          <w:b/>
          <w:bCs/>
          <w:snapToGrid/>
          <w:color w:val="auto"/>
          <w:kern w:val="2"/>
          <w:sz w:val="24"/>
          <w:szCs w:val="32"/>
          <w:lang w:val="en-US" w:eastAsia="zh-CN"/>
        </w:rPr>
        <w:t>教师合计限填3项、教科研训人员合计限填5项</w:t>
      </w:r>
      <w:r>
        <w:rPr>
          <w:rFonts w:hint="default" w:ascii="Times New Roman" w:hAnsi="Times New Roman" w:eastAsia="方正仿宋_GBK" w:cs="Times New Roman"/>
          <w:snapToGrid/>
          <w:color w:val="auto"/>
          <w:kern w:val="2"/>
          <w:sz w:val="24"/>
          <w:szCs w:val="32"/>
          <w:lang w:val="en-US" w:eastAsia="zh-CN"/>
        </w:rPr>
        <w:t>。）</w:t>
      </w:r>
    </w:p>
    <w:p w14:paraId="594B7257">
      <w:pPr>
        <w:autoSpaceDE/>
        <w:autoSpaceDN/>
        <w:snapToGrid/>
        <w:spacing w:line="40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t>六、近6年培养指导青年教师和师范生情况</w:t>
      </w:r>
    </w:p>
    <w:tbl>
      <w:tblPr>
        <w:tblStyle w:val="11"/>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40"/>
        <w:gridCol w:w="3175"/>
        <w:gridCol w:w="3314"/>
      </w:tblGrid>
      <w:tr w14:paraId="41203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1418" w:type="dxa"/>
            <w:vAlign w:val="center"/>
          </w:tcPr>
          <w:p w14:paraId="77945C0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起止时间</w:t>
            </w:r>
          </w:p>
        </w:tc>
        <w:tc>
          <w:tcPr>
            <w:tcW w:w="1440" w:type="dxa"/>
            <w:vAlign w:val="center"/>
          </w:tcPr>
          <w:p w14:paraId="5AB2445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对象</w:t>
            </w:r>
          </w:p>
        </w:tc>
        <w:tc>
          <w:tcPr>
            <w:tcW w:w="3175" w:type="dxa"/>
            <w:vAlign w:val="center"/>
          </w:tcPr>
          <w:p w14:paraId="1A6A377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项目、讲课题目和形式</w:t>
            </w:r>
          </w:p>
        </w:tc>
        <w:tc>
          <w:tcPr>
            <w:tcW w:w="3314" w:type="dxa"/>
            <w:vAlign w:val="center"/>
          </w:tcPr>
          <w:p w14:paraId="0919AB5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成效</w:t>
            </w:r>
          </w:p>
        </w:tc>
      </w:tr>
      <w:tr w14:paraId="502D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exact"/>
          <w:jc w:val="center"/>
        </w:trPr>
        <w:tc>
          <w:tcPr>
            <w:tcW w:w="1418" w:type="dxa"/>
            <w:shd w:val="clear" w:color="auto" w:fill="auto"/>
            <w:vAlign w:val="center"/>
          </w:tcPr>
          <w:p w14:paraId="2E3F7FE2">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2021.01-</w:t>
            </w:r>
          </w:p>
          <w:p w14:paraId="2C0965CA">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1"/>
                <w:szCs w:val="21"/>
                <w:lang w:val="en-US" w:eastAsia="zh-CN" w:bidi="ar-SA"/>
              </w:rPr>
            </w:pPr>
            <w:r>
              <w:rPr>
                <w:rFonts w:hint="default" w:ascii="Times New Roman" w:hAnsi="Times New Roman" w:eastAsia="方正仿宋_GBK" w:cs="Times New Roman"/>
                <w:snapToGrid/>
                <w:color w:val="auto"/>
                <w:kern w:val="2"/>
                <w:sz w:val="22"/>
                <w:szCs w:val="22"/>
                <w:lang w:val="en-US" w:eastAsia="zh-CN"/>
              </w:rPr>
              <w:t xml:space="preserve">   2025.12</w:t>
            </w:r>
          </w:p>
        </w:tc>
        <w:tc>
          <w:tcPr>
            <w:tcW w:w="1440" w:type="dxa"/>
            <w:shd w:val="clear" w:color="auto" w:fill="auto"/>
            <w:vAlign w:val="center"/>
          </w:tcPr>
          <w:p w14:paraId="28BE51FB">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4"/>
                <w:lang w:val="en-US" w:eastAsia="zh-CN" w:bidi="ar-SA"/>
              </w:rPr>
            </w:pPr>
            <w:r>
              <w:rPr>
                <w:rFonts w:hint="default" w:ascii="Times New Roman" w:hAnsi="Times New Roman" w:eastAsia="方正仿宋_GBK" w:cs="Times New Roman"/>
                <w:snapToGrid/>
                <w:color w:val="auto"/>
                <w:kern w:val="2"/>
                <w:sz w:val="24"/>
                <w:szCs w:val="24"/>
                <w:lang w:val="en-US" w:eastAsia="zh-CN"/>
              </w:rPr>
              <w:t>全国本科师范毕业生、“国培计划”骨干教师110多人</w:t>
            </w:r>
          </w:p>
        </w:tc>
        <w:tc>
          <w:tcPr>
            <w:tcW w:w="3175" w:type="dxa"/>
            <w:shd w:val="clear" w:color="auto" w:fill="auto"/>
            <w:vAlign w:val="center"/>
          </w:tcPr>
          <w:p w14:paraId="730DCB65">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项目：</w:t>
            </w:r>
            <w:r>
              <w:rPr>
                <w:rFonts w:hint="eastAsia" w:eastAsia="方正仿宋_GBK" w:cs="Times New Roman"/>
                <w:b/>
                <w:bCs/>
                <w:snapToGrid/>
                <w:color w:val="auto"/>
                <w:kern w:val="2"/>
                <w:sz w:val="24"/>
                <w:szCs w:val="24"/>
                <w:lang w:val="en-US" w:eastAsia="zh-CN"/>
              </w:rPr>
              <w:t>教育部</w:t>
            </w:r>
            <w:r>
              <w:rPr>
                <w:rFonts w:hint="default" w:ascii="Times New Roman" w:hAnsi="Times New Roman" w:eastAsia="方正仿宋_GBK" w:cs="Times New Roman"/>
                <w:snapToGrid/>
                <w:color w:val="auto"/>
                <w:kern w:val="2"/>
                <w:sz w:val="22"/>
                <w:szCs w:val="22"/>
                <w:lang w:val="en-US" w:eastAsia="zh-CN"/>
              </w:rPr>
              <w:t>本科毕业论文（设计）抽检评审专家库专家、</w:t>
            </w:r>
            <w:r>
              <w:rPr>
                <w:rFonts w:hint="default" w:ascii="Times New Roman" w:hAnsi="Times New Roman" w:eastAsia="方正仿宋_GBK" w:cs="Times New Roman"/>
                <w:b/>
                <w:bCs/>
                <w:snapToGrid/>
                <w:color w:val="auto"/>
                <w:kern w:val="2"/>
                <w:sz w:val="22"/>
                <w:szCs w:val="22"/>
                <w:lang w:val="en-US" w:eastAsia="zh-CN"/>
              </w:rPr>
              <w:t>“国培”、省培</w:t>
            </w:r>
            <w:r>
              <w:rPr>
                <w:rFonts w:hint="default" w:ascii="Times New Roman" w:hAnsi="Times New Roman" w:eastAsia="方正仿宋_GBK" w:cs="Times New Roman"/>
                <w:snapToGrid/>
                <w:color w:val="auto"/>
                <w:kern w:val="2"/>
                <w:sz w:val="22"/>
                <w:szCs w:val="22"/>
                <w:lang w:val="en-US" w:eastAsia="zh-CN"/>
              </w:rPr>
              <w:t>授课指导专家</w:t>
            </w:r>
          </w:p>
          <w:p w14:paraId="75987033">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bidi="ar-SA"/>
              </w:rPr>
            </w:pPr>
            <w:r>
              <w:rPr>
                <w:rFonts w:hint="default" w:ascii="Times New Roman" w:hAnsi="Times New Roman" w:eastAsia="方正仿宋_GBK" w:cs="Times New Roman"/>
                <w:b/>
                <w:bCs/>
                <w:snapToGrid/>
                <w:color w:val="auto"/>
                <w:kern w:val="2"/>
                <w:sz w:val="22"/>
                <w:szCs w:val="22"/>
                <w:lang w:val="en-US" w:eastAsia="zh-CN"/>
              </w:rPr>
              <w:t>形式：</w:t>
            </w:r>
            <w:r>
              <w:rPr>
                <w:rFonts w:hint="default" w:ascii="Times New Roman" w:hAnsi="Times New Roman" w:eastAsia="方正仿宋_GBK" w:cs="Times New Roman"/>
                <w:snapToGrid/>
                <w:color w:val="auto"/>
                <w:kern w:val="2"/>
                <w:sz w:val="22"/>
                <w:szCs w:val="22"/>
                <w:lang w:val="en-US" w:eastAsia="zh-CN"/>
              </w:rPr>
              <w:t>本科毕业论文（设计）评审评议</w:t>
            </w:r>
            <w:r>
              <w:rPr>
                <w:rFonts w:hint="eastAsia"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授课、讲座</w:t>
            </w:r>
            <w:r>
              <w:rPr>
                <w:rFonts w:hint="eastAsia"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指导教科研</w:t>
            </w:r>
            <w:r>
              <w:rPr>
                <w:rFonts w:hint="eastAsia" w:eastAsia="方正仿宋_GBK" w:cs="Times New Roman"/>
                <w:snapToGrid/>
                <w:color w:val="auto"/>
                <w:kern w:val="2"/>
                <w:sz w:val="22"/>
                <w:szCs w:val="22"/>
                <w:lang w:val="en-US" w:eastAsia="zh-CN"/>
              </w:rPr>
              <w:t>等</w:t>
            </w:r>
          </w:p>
        </w:tc>
        <w:tc>
          <w:tcPr>
            <w:tcW w:w="3314" w:type="dxa"/>
            <w:shd w:val="clear" w:color="auto" w:fill="auto"/>
            <w:vAlign w:val="center"/>
          </w:tcPr>
          <w:p w14:paraId="1875A94D">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bidi="ar-SA"/>
              </w:rPr>
            </w:pPr>
            <w:r>
              <w:rPr>
                <w:rFonts w:hint="default" w:ascii="Times New Roman" w:hAnsi="Times New Roman" w:eastAsia="方正仿宋_GBK" w:cs="Times New Roman"/>
                <w:snapToGrid/>
                <w:color w:val="auto"/>
                <w:kern w:val="2"/>
                <w:sz w:val="22"/>
                <w:szCs w:val="22"/>
                <w:lang w:val="en-US" w:eastAsia="zh-CN"/>
              </w:rPr>
              <w:t>获</w:t>
            </w:r>
            <w:r>
              <w:rPr>
                <w:rFonts w:hint="eastAsia" w:eastAsia="方正仿宋_GBK" w:cs="Times New Roman"/>
                <w:b/>
                <w:bCs/>
                <w:snapToGrid/>
                <w:color w:val="auto"/>
                <w:kern w:val="2"/>
                <w:sz w:val="24"/>
                <w:szCs w:val="24"/>
                <w:lang w:val="en-US" w:eastAsia="zh-CN"/>
              </w:rPr>
              <w:t>教育部</w:t>
            </w:r>
            <w:r>
              <w:rPr>
                <w:rFonts w:hint="default" w:ascii="Times New Roman" w:hAnsi="Times New Roman" w:eastAsia="方正仿宋_GBK" w:cs="Times New Roman"/>
                <w:b/>
                <w:bCs/>
                <w:snapToGrid/>
                <w:color w:val="auto"/>
                <w:kern w:val="2"/>
                <w:sz w:val="22"/>
                <w:szCs w:val="22"/>
                <w:lang w:val="en-US" w:eastAsia="zh-CN"/>
              </w:rPr>
              <w:t>优秀评审专家</w:t>
            </w:r>
            <w:r>
              <w:rPr>
                <w:rFonts w:hint="eastAsia"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授课指导</w:t>
            </w:r>
            <w:r>
              <w:rPr>
                <w:rFonts w:hint="eastAsia" w:ascii="Times New Roman" w:hAnsi="Times New Roman" w:eastAsia="方正仿宋_GBK" w:cs="Times New Roman"/>
                <w:snapToGrid/>
                <w:color w:val="auto"/>
                <w:kern w:val="2"/>
                <w:sz w:val="22"/>
                <w:szCs w:val="22"/>
                <w:lang w:val="en-US" w:eastAsia="zh-CN"/>
              </w:rPr>
              <w:t>专家；14</w:t>
            </w:r>
            <w:r>
              <w:rPr>
                <w:rFonts w:hint="default" w:ascii="Times New Roman" w:hAnsi="Times New Roman" w:eastAsia="方正仿宋_GBK" w:cs="Times New Roman"/>
                <w:b/>
                <w:bCs/>
                <w:snapToGrid/>
                <w:color w:val="auto"/>
                <w:kern w:val="2"/>
                <w:sz w:val="22"/>
                <w:szCs w:val="22"/>
                <w:lang w:val="en-US" w:eastAsia="zh-CN"/>
              </w:rPr>
              <w:t>名</w:t>
            </w:r>
            <w:r>
              <w:rPr>
                <w:rFonts w:hint="eastAsia" w:ascii="Times New Roman" w:hAnsi="Times New Roman" w:eastAsia="方正仿宋_GBK" w:cs="Times New Roman"/>
                <w:b/>
                <w:bCs/>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国培骨干</w:t>
            </w:r>
            <w:r>
              <w:rPr>
                <w:rFonts w:hint="eastAsia" w:ascii="Times New Roman" w:hAnsi="Times New Roman" w:eastAsia="方正仿宋_GBK" w:cs="Times New Roman"/>
                <w:b/>
                <w:bCs/>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教师优质课评比获奖</w:t>
            </w:r>
            <w:r>
              <w:rPr>
                <w:rFonts w:hint="eastAsia" w:ascii="Times New Roman" w:hAnsi="Times New Roman" w:eastAsia="方正仿宋_GBK" w:cs="Times New Roman"/>
                <w:snapToGrid/>
                <w:color w:val="auto"/>
                <w:kern w:val="2"/>
                <w:sz w:val="22"/>
                <w:szCs w:val="22"/>
                <w:lang w:val="en-US" w:eastAsia="zh-CN"/>
              </w:rPr>
              <w:t>。</w:t>
            </w:r>
          </w:p>
        </w:tc>
      </w:tr>
      <w:tr w14:paraId="4E53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exact"/>
          <w:jc w:val="center"/>
        </w:trPr>
        <w:tc>
          <w:tcPr>
            <w:tcW w:w="1418" w:type="dxa"/>
            <w:shd w:val="clear" w:color="auto" w:fill="auto"/>
            <w:vAlign w:val="center"/>
          </w:tcPr>
          <w:p w14:paraId="0807DBE7">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2019.09-</w:t>
            </w:r>
          </w:p>
          <w:p w14:paraId="3FE0222D">
            <w:pPr>
              <w:autoSpaceDE/>
              <w:autoSpaceDN/>
              <w:snapToGrid/>
              <w:spacing w:line="360" w:lineRule="exact"/>
              <w:ind w:firstLine="446" w:firstLineChars="20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2020.08</w:t>
            </w:r>
          </w:p>
          <w:p w14:paraId="685EBEAB">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p>
          <w:p w14:paraId="2AA06780">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2023.10-</w:t>
            </w:r>
          </w:p>
          <w:p w14:paraId="557F6FC0">
            <w:pPr>
              <w:autoSpaceDE/>
              <w:autoSpaceDN/>
              <w:snapToGrid/>
              <w:spacing w:line="360" w:lineRule="exact"/>
              <w:ind w:firstLine="446" w:firstLineChars="20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2025.12</w:t>
            </w:r>
          </w:p>
          <w:p w14:paraId="6E6043B6">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p>
          <w:p w14:paraId="3F1B3A69">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p>
          <w:p w14:paraId="26F2F7A9">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p>
          <w:p w14:paraId="7FC45B86">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p>
          <w:p w14:paraId="6A74F28B">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p>
        </w:tc>
        <w:tc>
          <w:tcPr>
            <w:tcW w:w="1440" w:type="dxa"/>
            <w:shd w:val="clear" w:color="auto" w:fill="auto"/>
            <w:vAlign w:val="center"/>
          </w:tcPr>
          <w:p w14:paraId="356DCAF0">
            <w:pPr>
              <w:autoSpaceDE/>
              <w:autoSpaceDN/>
              <w:snapToGrid/>
              <w:spacing w:line="360" w:lineRule="exact"/>
              <w:ind w:firstLine="0"/>
              <w:jc w:val="center"/>
              <w:rPr>
                <w:rFonts w:hint="default" w:ascii="Times New Roman" w:hAnsi="Times New Roman" w:eastAsia="方正仿宋_GBK" w:cs="Times New Roman"/>
                <w:b/>
                <w:bCs/>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乡村教师：</w:t>
            </w:r>
          </w:p>
          <w:p w14:paraId="1B5F0E1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司中坚、</w:t>
            </w:r>
          </w:p>
          <w:p w14:paraId="1B2E073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王芳等</w:t>
            </w:r>
            <w:r>
              <w:rPr>
                <w:rFonts w:hint="default" w:ascii="Times New Roman" w:hAnsi="Times New Roman" w:eastAsia="方正仿宋_GBK" w:cs="Times New Roman"/>
                <w:b/>
                <w:bCs/>
                <w:snapToGrid/>
                <w:color w:val="auto"/>
                <w:kern w:val="2"/>
                <w:sz w:val="24"/>
                <w:szCs w:val="24"/>
                <w:lang w:val="en-US" w:eastAsia="zh-CN"/>
              </w:rPr>
              <w:t>60多名</w:t>
            </w:r>
            <w:r>
              <w:rPr>
                <w:rFonts w:hint="default" w:ascii="Times New Roman" w:hAnsi="Times New Roman" w:eastAsia="方正仿宋_GBK" w:cs="Times New Roman"/>
                <w:snapToGrid/>
                <w:color w:val="auto"/>
                <w:kern w:val="2"/>
                <w:sz w:val="24"/>
                <w:szCs w:val="24"/>
                <w:lang w:val="en-US" w:eastAsia="zh-CN"/>
              </w:rPr>
              <w:t>乡村骨干教师</w:t>
            </w:r>
          </w:p>
        </w:tc>
        <w:tc>
          <w:tcPr>
            <w:tcW w:w="3175" w:type="dxa"/>
            <w:shd w:val="clear" w:color="auto" w:fill="auto"/>
            <w:vAlign w:val="center"/>
          </w:tcPr>
          <w:p w14:paraId="7AF265B7">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项目：</w:t>
            </w:r>
            <w:r>
              <w:rPr>
                <w:rFonts w:hint="default" w:ascii="Times New Roman" w:hAnsi="Times New Roman" w:eastAsia="方正仿宋_GBK" w:cs="Times New Roman"/>
                <w:snapToGrid/>
                <w:color w:val="auto"/>
                <w:kern w:val="2"/>
                <w:sz w:val="22"/>
                <w:szCs w:val="22"/>
                <w:lang w:val="en-US" w:eastAsia="zh-CN"/>
              </w:rPr>
              <w:t>1.江苏</w:t>
            </w:r>
            <w:r>
              <w:rPr>
                <w:rFonts w:hint="default" w:ascii="Times New Roman" w:hAnsi="Times New Roman" w:eastAsia="方正仿宋_GBK" w:cs="Times New Roman"/>
                <w:snapToGrid/>
                <w:color w:val="auto"/>
                <w:kern w:val="2"/>
                <w:sz w:val="22"/>
                <w:szCs w:val="22"/>
              </w:rPr>
              <w:t>省</w:t>
            </w:r>
            <w:r>
              <w:rPr>
                <w:rFonts w:hint="default" w:ascii="Times New Roman" w:hAnsi="Times New Roman" w:eastAsia="方正仿宋_GBK" w:cs="Times New Roman"/>
                <w:snapToGrid/>
                <w:color w:val="auto"/>
                <w:kern w:val="2"/>
                <w:sz w:val="22"/>
                <w:szCs w:val="22"/>
                <w:lang w:val="en-US" w:eastAsia="zh-CN"/>
              </w:rPr>
              <w:t>首届以及第四届</w:t>
            </w:r>
            <w:r>
              <w:rPr>
                <w:rFonts w:hint="default" w:ascii="Times New Roman" w:hAnsi="Times New Roman" w:eastAsia="方正仿宋_GBK" w:cs="Times New Roman"/>
                <w:snapToGrid/>
                <w:color w:val="auto"/>
                <w:kern w:val="2"/>
                <w:sz w:val="22"/>
                <w:szCs w:val="22"/>
              </w:rPr>
              <w:t>乡村</w:t>
            </w:r>
            <w:r>
              <w:rPr>
                <w:rFonts w:hint="default" w:ascii="Times New Roman" w:hAnsi="Times New Roman" w:eastAsia="方正仿宋_GBK" w:cs="Times New Roman"/>
                <w:snapToGrid/>
                <w:color w:val="auto"/>
                <w:kern w:val="2"/>
                <w:sz w:val="22"/>
                <w:szCs w:val="22"/>
                <w:lang w:val="en-US" w:eastAsia="zh-CN"/>
              </w:rPr>
              <w:t>骨干</w:t>
            </w:r>
            <w:r>
              <w:rPr>
                <w:rFonts w:hint="default" w:ascii="Times New Roman" w:hAnsi="Times New Roman" w:eastAsia="方正仿宋_GBK" w:cs="Times New Roman"/>
                <w:snapToGrid/>
                <w:color w:val="auto"/>
                <w:kern w:val="2"/>
                <w:sz w:val="22"/>
                <w:szCs w:val="22"/>
              </w:rPr>
              <w:t>教师</w:t>
            </w:r>
            <w:r>
              <w:rPr>
                <w:rFonts w:hint="default" w:ascii="Times New Roman" w:hAnsi="Times New Roman" w:eastAsia="方正仿宋_GBK" w:cs="Times New Roman"/>
                <w:snapToGrid/>
                <w:color w:val="auto"/>
                <w:kern w:val="2"/>
                <w:sz w:val="22"/>
                <w:szCs w:val="22"/>
                <w:lang w:val="en-US" w:eastAsia="zh-CN"/>
              </w:rPr>
              <w:t>培</w:t>
            </w:r>
            <w:r>
              <w:rPr>
                <w:rFonts w:hint="default" w:ascii="Times New Roman" w:hAnsi="Times New Roman" w:eastAsia="方正仿宋_GBK" w:cs="Times New Roman"/>
                <w:snapToGrid/>
                <w:color w:val="auto"/>
                <w:kern w:val="2"/>
                <w:sz w:val="22"/>
                <w:szCs w:val="22"/>
              </w:rPr>
              <w:t>育站</w:t>
            </w:r>
            <w:r>
              <w:rPr>
                <w:rFonts w:hint="eastAsia" w:eastAsia="方正仿宋_GBK" w:cs="Times New Roman"/>
                <w:snapToGrid/>
                <w:color w:val="auto"/>
                <w:kern w:val="2"/>
                <w:sz w:val="22"/>
                <w:szCs w:val="22"/>
                <w:lang w:eastAsia="zh-CN"/>
              </w:rPr>
              <w:t>；</w:t>
            </w:r>
            <w:r>
              <w:rPr>
                <w:rFonts w:hint="default" w:ascii="Times New Roman" w:hAnsi="Times New Roman" w:eastAsia="方正仿宋_GBK" w:cs="Times New Roman"/>
                <w:snapToGrid/>
                <w:color w:val="auto"/>
                <w:kern w:val="2"/>
                <w:sz w:val="22"/>
                <w:szCs w:val="22"/>
                <w:lang w:val="en-US" w:eastAsia="zh-CN"/>
              </w:rPr>
              <w:t>2.江苏省小学乡村英语教育带头人培育站导师</w:t>
            </w:r>
          </w:p>
          <w:p w14:paraId="1E7A9C5A">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形式：</w:t>
            </w:r>
            <w:r>
              <w:rPr>
                <w:rFonts w:hint="default" w:ascii="Times New Roman" w:hAnsi="Times New Roman" w:eastAsia="方正仿宋_GBK" w:cs="Times New Roman"/>
                <w:snapToGrid/>
                <w:color w:val="auto"/>
                <w:kern w:val="2"/>
                <w:sz w:val="22"/>
                <w:szCs w:val="22"/>
                <w:lang w:val="en-US" w:eastAsia="zh-CN"/>
              </w:rPr>
              <w:t>现场教学研讨、讲座、教育科研指导等</w:t>
            </w:r>
          </w:p>
        </w:tc>
        <w:tc>
          <w:tcPr>
            <w:tcW w:w="3314" w:type="dxa"/>
            <w:shd w:val="clear" w:color="auto" w:fill="auto"/>
            <w:vAlign w:val="center"/>
          </w:tcPr>
          <w:p w14:paraId="2039FAF7">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9名</w:t>
            </w:r>
            <w:r>
              <w:rPr>
                <w:rFonts w:hint="default" w:ascii="Times New Roman" w:hAnsi="Times New Roman" w:eastAsia="方正仿宋_GBK" w:cs="Times New Roman"/>
                <w:snapToGrid/>
                <w:color w:val="auto"/>
                <w:kern w:val="2"/>
                <w:sz w:val="22"/>
                <w:szCs w:val="22"/>
                <w:lang w:val="en-US" w:eastAsia="zh-CN"/>
              </w:rPr>
              <w:t>教师分获省市乡村骨干教师优课评比一、二等奖；</w:t>
            </w:r>
            <w:r>
              <w:rPr>
                <w:rFonts w:hint="eastAsia" w:eastAsia="方正仿宋_GBK" w:cs="Times New Roman"/>
                <w:b/>
                <w:bCs/>
                <w:snapToGrid/>
                <w:color w:val="auto"/>
                <w:kern w:val="2"/>
                <w:sz w:val="22"/>
                <w:szCs w:val="22"/>
                <w:lang w:val="en-US" w:eastAsia="zh-CN"/>
              </w:rPr>
              <w:t>21</w:t>
            </w:r>
            <w:r>
              <w:rPr>
                <w:rFonts w:hint="default" w:ascii="Times New Roman" w:hAnsi="Times New Roman" w:eastAsia="方正仿宋_GBK" w:cs="Times New Roman"/>
                <w:b/>
                <w:bCs/>
                <w:snapToGrid/>
                <w:color w:val="auto"/>
                <w:kern w:val="2"/>
                <w:sz w:val="22"/>
                <w:szCs w:val="22"/>
                <w:lang w:val="en-US" w:eastAsia="zh-CN"/>
              </w:rPr>
              <w:t>名</w:t>
            </w:r>
            <w:r>
              <w:rPr>
                <w:rFonts w:hint="default" w:ascii="Times New Roman" w:hAnsi="Times New Roman" w:eastAsia="方正仿宋_GBK" w:cs="Times New Roman"/>
                <w:snapToGrid/>
                <w:color w:val="auto"/>
                <w:kern w:val="2"/>
                <w:sz w:val="22"/>
                <w:szCs w:val="22"/>
                <w:lang w:val="en-US" w:eastAsia="zh-CN"/>
              </w:rPr>
              <w:t>教师开设省</w:t>
            </w:r>
            <w:r>
              <w:rPr>
                <w:rFonts w:hint="eastAsia"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市级</w:t>
            </w:r>
            <w:r>
              <w:rPr>
                <w:rFonts w:hint="eastAsia" w:eastAsia="方正仿宋_GBK" w:cs="Times New Roman"/>
                <w:snapToGrid/>
                <w:color w:val="auto"/>
                <w:kern w:val="2"/>
                <w:sz w:val="22"/>
                <w:szCs w:val="22"/>
                <w:lang w:val="en-US" w:eastAsia="zh-CN"/>
              </w:rPr>
              <w:t>观摩课</w:t>
            </w:r>
            <w:r>
              <w:rPr>
                <w:rFonts w:hint="default"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b/>
                <w:bCs/>
                <w:snapToGrid/>
                <w:color w:val="auto"/>
                <w:kern w:val="2"/>
                <w:sz w:val="22"/>
                <w:szCs w:val="22"/>
                <w:lang w:val="en-US" w:eastAsia="zh-CN"/>
              </w:rPr>
              <w:t>3</w:t>
            </w:r>
            <w:r>
              <w:rPr>
                <w:rFonts w:hint="eastAsia" w:eastAsia="方正仿宋_GBK" w:cs="Times New Roman"/>
                <w:b/>
                <w:bCs/>
                <w:snapToGrid/>
                <w:color w:val="auto"/>
                <w:kern w:val="2"/>
                <w:sz w:val="22"/>
                <w:szCs w:val="22"/>
                <w:lang w:val="en-US" w:eastAsia="zh-CN"/>
              </w:rPr>
              <w:t>3</w:t>
            </w:r>
            <w:r>
              <w:rPr>
                <w:rFonts w:hint="default" w:ascii="Times New Roman" w:hAnsi="Times New Roman" w:eastAsia="方正仿宋_GBK" w:cs="Times New Roman"/>
                <w:b/>
                <w:bCs/>
                <w:snapToGrid/>
                <w:color w:val="auto"/>
                <w:kern w:val="2"/>
                <w:sz w:val="22"/>
                <w:szCs w:val="22"/>
                <w:lang w:val="en-US" w:eastAsia="zh-CN"/>
              </w:rPr>
              <w:t>篇</w:t>
            </w:r>
            <w:r>
              <w:rPr>
                <w:rFonts w:hint="default" w:ascii="Times New Roman" w:hAnsi="Times New Roman" w:eastAsia="方正仿宋_GBK" w:cs="Times New Roman"/>
                <w:snapToGrid/>
                <w:color w:val="auto"/>
                <w:kern w:val="2"/>
                <w:sz w:val="22"/>
                <w:szCs w:val="22"/>
                <w:lang w:val="en-US" w:eastAsia="zh-CN"/>
              </w:rPr>
              <w:t>论文获奖或发表</w:t>
            </w:r>
            <w:r>
              <w:rPr>
                <w:rFonts w:hint="eastAsia" w:eastAsia="方正仿宋_GBK" w:cs="Times New Roman"/>
                <w:snapToGrid/>
                <w:color w:val="auto"/>
                <w:kern w:val="2"/>
                <w:sz w:val="22"/>
                <w:szCs w:val="22"/>
                <w:lang w:val="en-US" w:eastAsia="zh-CN"/>
              </w:rPr>
              <w:t>。</w:t>
            </w:r>
          </w:p>
        </w:tc>
      </w:tr>
      <w:tr w14:paraId="05CE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exact"/>
          <w:jc w:val="center"/>
        </w:trPr>
        <w:tc>
          <w:tcPr>
            <w:tcW w:w="1418" w:type="dxa"/>
            <w:shd w:val="clear" w:color="auto" w:fill="auto"/>
            <w:vAlign w:val="center"/>
          </w:tcPr>
          <w:p w14:paraId="7BF24618">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rPr>
              <w:t>20</w:t>
            </w:r>
            <w:r>
              <w:rPr>
                <w:rFonts w:hint="default" w:ascii="Times New Roman" w:hAnsi="Times New Roman" w:eastAsia="方正仿宋_GBK" w:cs="Times New Roman"/>
                <w:snapToGrid/>
                <w:color w:val="auto"/>
                <w:kern w:val="2"/>
                <w:sz w:val="22"/>
                <w:szCs w:val="22"/>
                <w:lang w:val="en-US" w:eastAsia="zh-CN"/>
              </w:rPr>
              <w:t>20.</w:t>
            </w:r>
            <w:r>
              <w:rPr>
                <w:rFonts w:hint="default" w:ascii="Times New Roman" w:hAnsi="Times New Roman" w:eastAsia="方正仿宋_GBK" w:cs="Times New Roman"/>
                <w:snapToGrid/>
                <w:color w:val="auto"/>
                <w:kern w:val="2"/>
                <w:sz w:val="22"/>
                <w:szCs w:val="22"/>
              </w:rPr>
              <w:t>0</w:t>
            </w:r>
            <w:r>
              <w:rPr>
                <w:rFonts w:hint="default" w:ascii="Times New Roman" w:hAnsi="Times New Roman" w:eastAsia="方正仿宋_GBK" w:cs="Times New Roman"/>
                <w:snapToGrid/>
                <w:color w:val="auto"/>
                <w:kern w:val="2"/>
                <w:sz w:val="22"/>
                <w:szCs w:val="22"/>
                <w:lang w:val="en-US" w:eastAsia="zh-CN"/>
              </w:rPr>
              <w:t>3-</w:t>
            </w:r>
          </w:p>
          <w:p w14:paraId="7AD71B0C">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 xml:space="preserve">   </w:t>
            </w:r>
            <w:r>
              <w:rPr>
                <w:rFonts w:hint="default" w:ascii="Times New Roman" w:hAnsi="Times New Roman" w:eastAsia="方正仿宋_GBK" w:cs="Times New Roman"/>
                <w:snapToGrid/>
                <w:color w:val="auto"/>
                <w:kern w:val="2"/>
                <w:sz w:val="22"/>
                <w:szCs w:val="22"/>
              </w:rPr>
              <w:t>20</w:t>
            </w:r>
            <w:r>
              <w:rPr>
                <w:rFonts w:hint="default" w:ascii="Times New Roman" w:hAnsi="Times New Roman" w:eastAsia="方正仿宋_GBK" w:cs="Times New Roman"/>
                <w:snapToGrid/>
                <w:color w:val="auto"/>
                <w:kern w:val="2"/>
                <w:sz w:val="22"/>
                <w:szCs w:val="22"/>
                <w:lang w:val="en-US" w:eastAsia="zh-CN"/>
              </w:rPr>
              <w:t>26.</w:t>
            </w:r>
            <w:r>
              <w:rPr>
                <w:rFonts w:hint="default" w:ascii="Times New Roman" w:hAnsi="Times New Roman" w:eastAsia="方正仿宋_GBK" w:cs="Times New Roman"/>
                <w:snapToGrid/>
                <w:color w:val="auto"/>
                <w:kern w:val="2"/>
                <w:sz w:val="22"/>
                <w:szCs w:val="22"/>
              </w:rPr>
              <w:t>0</w:t>
            </w:r>
            <w:r>
              <w:rPr>
                <w:rFonts w:hint="default" w:ascii="Times New Roman" w:hAnsi="Times New Roman" w:eastAsia="方正仿宋_GBK" w:cs="Times New Roman"/>
                <w:snapToGrid/>
                <w:color w:val="auto"/>
                <w:kern w:val="2"/>
                <w:sz w:val="22"/>
                <w:szCs w:val="22"/>
                <w:lang w:val="en-US" w:eastAsia="zh-CN"/>
              </w:rPr>
              <w:t>3</w:t>
            </w:r>
          </w:p>
        </w:tc>
        <w:tc>
          <w:tcPr>
            <w:tcW w:w="1440" w:type="dxa"/>
            <w:shd w:val="clear" w:color="auto" w:fill="auto"/>
            <w:vAlign w:val="center"/>
          </w:tcPr>
          <w:p w14:paraId="5675B4BD">
            <w:pPr>
              <w:autoSpaceDE/>
              <w:autoSpaceDN/>
              <w:snapToGrid/>
              <w:spacing w:line="360" w:lineRule="exact"/>
              <w:ind w:firstLine="0"/>
              <w:jc w:val="center"/>
              <w:rPr>
                <w:rFonts w:hint="default" w:ascii="Times New Roman" w:hAnsi="Times New Roman" w:eastAsia="方正仿宋_GBK" w:cs="Times New Roman"/>
                <w:b/>
                <w:bCs/>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乡村教师：</w:t>
            </w:r>
          </w:p>
          <w:p w14:paraId="5CF8D65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邱璐</w:t>
            </w:r>
          </w:p>
        </w:tc>
        <w:tc>
          <w:tcPr>
            <w:tcW w:w="3175" w:type="dxa"/>
            <w:shd w:val="clear" w:color="auto" w:fill="auto"/>
            <w:vAlign w:val="center"/>
          </w:tcPr>
          <w:p w14:paraId="13C01AC5">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项目：</w:t>
            </w:r>
            <w:r>
              <w:rPr>
                <w:rFonts w:hint="default" w:ascii="Times New Roman" w:hAnsi="Times New Roman" w:eastAsia="方正仿宋_GBK" w:cs="Times New Roman"/>
                <w:snapToGrid/>
                <w:color w:val="auto"/>
                <w:kern w:val="2"/>
                <w:sz w:val="22"/>
                <w:szCs w:val="22"/>
                <w:lang w:val="en-US" w:eastAsia="zh-CN"/>
              </w:rPr>
              <w:t>淮安市“三航教师”、青蓝工程师徒结对</w:t>
            </w:r>
          </w:p>
          <w:p w14:paraId="1C981AC2">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形式：</w:t>
            </w:r>
            <w:r>
              <w:rPr>
                <w:rFonts w:hint="default" w:ascii="Times New Roman" w:hAnsi="Times New Roman" w:eastAsia="方正仿宋_GBK" w:cs="Times New Roman"/>
                <w:snapToGrid/>
                <w:color w:val="auto"/>
                <w:kern w:val="2"/>
                <w:sz w:val="22"/>
                <w:szCs w:val="22"/>
                <w:lang w:val="en-US" w:eastAsia="zh-CN"/>
              </w:rPr>
              <w:t>指导课题研究、论文写作</w:t>
            </w:r>
            <w:r>
              <w:rPr>
                <w:rFonts w:hint="eastAsia"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课堂教学</w:t>
            </w:r>
            <w:r>
              <w:rPr>
                <w:rFonts w:hint="eastAsia" w:eastAsia="方正仿宋_GBK" w:cs="Times New Roman"/>
                <w:snapToGrid/>
                <w:color w:val="auto"/>
                <w:kern w:val="2"/>
                <w:sz w:val="22"/>
                <w:szCs w:val="22"/>
                <w:lang w:val="en-US" w:eastAsia="zh-CN"/>
              </w:rPr>
              <w:t>等</w:t>
            </w:r>
          </w:p>
        </w:tc>
        <w:tc>
          <w:tcPr>
            <w:tcW w:w="3314" w:type="dxa"/>
            <w:shd w:val="clear" w:color="auto" w:fill="auto"/>
            <w:vAlign w:val="center"/>
          </w:tcPr>
          <w:p w14:paraId="1DBF40FE">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先后获评省优秀共青团干部、市优秀教师、</w:t>
            </w:r>
            <w:r>
              <w:rPr>
                <w:rFonts w:hint="default" w:ascii="Times New Roman" w:hAnsi="Times New Roman" w:eastAsia="方正仿宋_GBK" w:cs="Times New Roman"/>
                <w:b/>
                <w:bCs/>
                <w:snapToGrid/>
                <w:color w:val="auto"/>
                <w:kern w:val="2"/>
                <w:sz w:val="22"/>
                <w:szCs w:val="22"/>
                <w:lang w:val="en-US" w:eastAsia="zh-CN"/>
              </w:rPr>
              <w:t>市第五批学科带头人</w:t>
            </w:r>
            <w:r>
              <w:rPr>
                <w:rFonts w:hint="default" w:ascii="Times New Roman" w:hAnsi="Times New Roman" w:eastAsia="方正仿宋_GBK" w:cs="Times New Roman"/>
                <w:snapToGrid/>
                <w:color w:val="auto"/>
                <w:kern w:val="2"/>
                <w:sz w:val="22"/>
                <w:szCs w:val="22"/>
                <w:lang w:val="en-US" w:eastAsia="zh-CN"/>
              </w:rPr>
              <w:t>；主持市级课题3项，7节课分获省市优质课一、二等奖。</w:t>
            </w:r>
          </w:p>
        </w:tc>
      </w:tr>
      <w:tr w14:paraId="3B29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9" w:hRule="exact"/>
          <w:jc w:val="center"/>
        </w:trPr>
        <w:tc>
          <w:tcPr>
            <w:tcW w:w="1418" w:type="dxa"/>
            <w:shd w:val="clear" w:color="auto" w:fill="auto"/>
            <w:vAlign w:val="center"/>
          </w:tcPr>
          <w:p w14:paraId="5D3F38E1">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rPr>
              <w:t>20</w:t>
            </w:r>
            <w:r>
              <w:rPr>
                <w:rFonts w:hint="default" w:ascii="Times New Roman" w:hAnsi="Times New Roman" w:eastAsia="方正仿宋_GBK" w:cs="Times New Roman"/>
                <w:snapToGrid/>
                <w:color w:val="auto"/>
                <w:kern w:val="2"/>
                <w:sz w:val="22"/>
                <w:szCs w:val="22"/>
                <w:lang w:val="en-US" w:eastAsia="zh-CN"/>
              </w:rPr>
              <w:t>20.</w:t>
            </w:r>
            <w:r>
              <w:rPr>
                <w:rFonts w:hint="default" w:ascii="Times New Roman" w:hAnsi="Times New Roman" w:eastAsia="方正仿宋_GBK" w:cs="Times New Roman"/>
                <w:snapToGrid/>
                <w:color w:val="auto"/>
                <w:kern w:val="2"/>
                <w:sz w:val="22"/>
                <w:szCs w:val="22"/>
              </w:rPr>
              <w:t>0</w:t>
            </w:r>
            <w:r>
              <w:rPr>
                <w:rFonts w:hint="default" w:ascii="Times New Roman" w:hAnsi="Times New Roman" w:eastAsia="方正仿宋_GBK" w:cs="Times New Roman"/>
                <w:snapToGrid/>
                <w:color w:val="auto"/>
                <w:kern w:val="2"/>
                <w:sz w:val="22"/>
                <w:szCs w:val="22"/>
                <w:lang w:val="en-US" w:eastAsia="zh-CN"/>
              </w:rPr>
              <w:t>6-</w:t>
            </w:r>
          </w:p>
          <w:p w14:paraId="1FA458CC">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lang w:val="en-US" w:eastAsia="zh-CN"/>
              </w:rPr>
            </w:pPr>
            <w:r>
              <w:rPr>
                <w:rFonts w:hint="default" w:ascii="Times New Roman" w:hAnsi="Times New Roman" w:eastAsia="方正仿宋_GBK" w:cs="Times New Roman"/>
                <w:snapToGrid/>
                <w:color w:val="auto"/>
                <w:kern w:val="2"/>
                <w:sz w:val="22"/>
                <w:szCs w:val="22"/>
                <w:lang w:val="en-US" w:eastAsia="zh-CN"/>
              </w:rPr>
              <w:t xml:space="preserve">   </w:t>
            </w:r>
            <w:r>
              <w:rPr>
                <w:rFonts w:hint="default" w:ascii="Times New Roman" w:hAnsi="Times New Roman" w:eastAsia="方正仿宋_GBK" w:cs="Times New Roman"/>
                <w:snapToGrid/>
                <w:color w:val="auto"/>
                <w:kern w:val="2"/>
                <w:sz w:val="22"/>
                <w:szCs w:val="22"/>
              </w:rPr>
              <w:t>20</w:t>
            </w:r>
            <w:r>
              <w:rPr>
                <w:rFonts w:hint="default" w:ascii="Times New Roman" w:hAnsi="Times New Roman" w:eastAsia="方正仿宋_GBK" w:cs="Times New Roman"/>
                <w:snapToGrid/>
                <w:color w:val="auto"/>
                <w:kern w:val="2"/>
                <w:sz w:val="22"/>
                <w:szCs w:val="22"/>
                <w:lang w:val="en-US" w:eastAsia="zh-CN"/>
              </w:rPr>
              <w:t>26.</w:t>
            </w:r>
            <w:r>
              <w:rPr>
                <w:rFonts w:hint="default" w:ascii="Times New Roman" w:hAnsi="Times New Roman" w:eastAsia="方正仿宋_GBK" w:cs="Times New Roman"/>
                <w:snapToGrid/>
                <w:color w:val="auto"/>
                <w:kern w:val="2"/>
                <w:sz w:val="22"/>
                <w:szCs w:val="22"/>
              </w:rPr>
              <w:t>0</w:t>
            </w:r>
            <w:r>
              <w:rPr>
                <w:rFonts w:hint="default" w:ascii="Times New Roman" w:hAnsi="Times New Roman" w:eastAsia="方正仿宋_GBK" w:cs="Times New Roman"/>
                <w:snapToGrid/>
                <w:color w:val="auto"/>
                <w:kern w:val="2"/>
                <w:sz w:val="22"/>
                <w:szCs w:val="22"/>
                <w:lang w:val="en-US" w:eastAsia="zh-CN"/>
              </w:rPr>
              <w:t>3</w:t>
            </w:r>
          </w:p>
        </w:tc>
        <w:tc>
          <w:tcPr>
            <w:tcW w:w="1440" w:type="dxa"/>
            <w:shd w:val="clear" w:color="auto" w:fill="auto"/>
            <w:vAlign w:val="center"/>
          </w:tcPr>
          <w:p w14:paraId="4E97154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b/>
                <w:bCs/>
                <w:snapToGrid/>
                <w:color w:val="auto"/>
                <w:kern w:val="2"/>
                <w:sz w:val="24"/>
                <w:szCs w:val="24"/>
                <w:lang w:val="en-US" w:eastAsia="zh-CN"/>
              </w:rPr>
              <w:t>城区教师：</w:t>
            </w:r>
          </w:p>
          <w:p w14:paraId="3B16D15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王庆粉</w:t>
            </w:r>
          </w:p>
          <w:p w14:paraId="7FB5286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费珊琳</w:t>
            </w:r>
          </w:p>
        </w:tc>
        <w:tc>
          <w:tcPr>
            <w:tcW w:w="3175" w:type="dxa"/>
            <w:shd w:val="clear" w:color="auto" w:fill="auto"/>
            <w:vAlign w:val="center"/>
          </w:tcPr>
          <w:p w14:paraId="739EE21D">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项目：</w:t>
            </w:r>
            <w:r>
              <w:rPr>
                <w:rFonts w:hint="default" w:ascii="Times New Roman" w:hAnsi="Times New Roman" w:eastAsia="方正仿宋_GBK" w:cs="Times New Roman"/>
                <w:snapToGrid/>
                <w:color w:val="auto"/>
                <w:kern w:val="2"/>
                <w:sz w:val="22"/>
                <w:szCs w:val="22"/>
                <w:lang w:val="en-US" w:eastAsia="zh-CN"/>
              </w:rPr>
              <w:t>淮安市“三航教师”、青蓝工程师徒结对</w:t>
            </w:r>
          </w:p>
          <w:p w14:paraId="74572A53">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p>
          <w:p w14:paraId="4CF381CA">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形式：</w:t>
            </w:r>
            <w:r>
              <w:rPr>
                <w:rFonts w:hint="default" w:ascii="Times New Roman" w:hAnsi="Times New Roman" w:eastAsia="方正仿宋_GBK" w:cs="Times New Roman"/>
                <w:snapToGrid/>
                <w:color w:val="auto"/>
                <w:kern w:val="2"/>
                <w:sz w:val="22"/>
                <w:szCs w:val="22"/>
                <w:lang w:val="en-US" w:eastAsia="zh-CN"/>
              </w:rPr>
              <w:t>指导课题研究、论文写作、课堂教学等</w:t>
            </w:r>
          </w:p>
        </w:tc>
        <w:tc>
          <w:tcPr>
            <w:tcW w:w="3314" w:type="dxa"/>
            <w:shd w:val="clear" w:color="auto" w:fill="auto"/>
            <w:vAlign w:val="center"/>
          </w:tcPr>
          <w:p w14:paraId="08B2F299">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王庆粉</w:t>
            </w:r>
            <w:r>
              <w:rPr>
                <w:rFonts w:hint="default" w:ascii="Times New Roman" w:hAnsi="Times New Roman" w:eastAsia="方正仿宋_GBK" w:cs="Times New Roman"/>
                <w:snapToGrid/>
                <w:color w:val="auto"/>
                <w:kern w:val="2"/>
                <w:sz w:val="22"/>
                <w:szCs w:val="22"/>
                <w:lang w:val="en-US" w:eastAsia="zh-CN"/>
              </w:rPr>
              <w:t>获省教学基本功</w:t>
            </w:r>
            <w:r>
              <w:rPr>
                <w:rFonts w:hint="eastAsia" w:eastAsia="方正仿宋_GBK" w:cs="Times New Roman"/>
                <w:snapToGrid/>
                <w:color w:val="auto"/>
                <w:kern w:val="2"/>
                <w:sz w:val="22"/>
                <w:szCs w:val="22"/>
                <w:lang w:val="en-US" w:eastAsia="zh-CN"/>
              </w:rPr>
              <w:t>一等奖</w:t>
            </w:r>
            <w:r>
              <w:rPr>
                <w:rFonts w:hint="default" w:ascii="Times New Roman" w:hAnsi="Times New Roman" w:eastAsia="方正仿宋_GBK" w:cs="Times New Roman"/>
                <w:snapToGrid/>
                <w:color w:val="auto"/>
                <w:kern w:val="2"/>
                <w:sz w:val="22"/>
                <w:szCs w:val="22"/>
                <w:lang w:val="en-US" w:eastAsia="zh-CN"/>
              </w:rPr>
              <w:t>、省教学名师、</w:t>
            </w:r>
            <w:r>
              <w:rPr>
                <w:rFonts w:hint="eastAsia" w:eastAsia="方正仿宋_GBK" w:cs="Times New Roman"/>
                <w:snapToGrid/>
                <w:color w:val="auto"/>
                <w:kern w:val="2"/>
                <w:sz w:val="22"/>
                <w:szCs w:val="22"/>
                <w:lang w:val="en-US" w:eastAsia="zh-CN"/>
              </w:rPr>
              <w:t>省</w:t>
            </w:r>
            <w:r>
              <w:rPr>
                <w:rFonts w:hint="default" w:ascii="Times New Roman" w:hAnsi="Times New Roman" w:eastAsia="方正仿宋_GBK" w:cs="Times New Roman"/>
                <w:snapToGrid/>
                <w:color w:val="auto"/>
                <w:kern w:val="2"/>
                <w:sz w:val="22"/>
                <w:szCs w:val="22"/>
                <w:lang w:val="en-US" w:eastAsia="zh-CN"/>
              </w:rPr>
              <w:t>教科研先进个人，市学科带头人、市533英才培养对象</w:t>
            </w:r>
            <w:r>
              <w:rPr>
                <w:rFonts w:hint="eastAsia"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获省基础教育教学成果二等奖</w:t>
            </w:r>
            <w:r>
              <w:rPr>
                <w:rFonts w:hint="eastAsia" w:eastAsia="方正仿宋_GBK" w:cs="Times New Roman"/>
                <w:snapToGrid/>
                <w:color w:val="auto"/>
                <w:kern w:val="2"/>
                <w:sz w:val="22"/>
                <w:szCs w:val="22"/>
                <w:lang w:val="en-US" w:eastAsia="zh-CN"/>
              </w:rPr>
              <w:t>（参与）</w:t>
            </w:r>
            <w:r>
              <w:rPr>
                <w:rFonts w:hint="default"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b/>
                <w:bCs/>
                <w:snapToGrid/>
                <w:color w:val="auto"/>
                <w:kern w:val="2"/>
                <w:sz w:val="22"/>
                <w:szCs w:val="22"/>
                <w:lang w:val="en-US" w:eastAsia="zh-CN"/>
              </w:rPr>
              <w:t>费珊琳</w:t>
            </w:r>
            <w:r>
              <w:rPr>
                <w:rFonts w:hint="default" w:ascii="Times New Roman" w:hAnsi="Times New Roman" w:eastAsia="方正仿宋_GBK" w:cs="Times New Roman"/>
                <w:snapToGrid/>
                <w:color w:val="auto"/>
                <w:kern w:val="2"/>
                <w:sz w:val="22"/>
                <w:szCs w:val="22"/>
                <w:lang w:val="en-US" w:eastAsia="zh-CN"/>
              </w:rPr>
              <w:t>获教学成果二等奖</w:t>
            </w:r>
            <w:r>
              <w:rPr>
                <w:rFonts w:hint="eastAsia"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获师陶杯论文</w:t>
            </w:r>
            <w:r>
              <w:rPr>
                <w:rFonts w:hint="default" w:ascii="Times New Roman" w:hAnsi="Times New Roman" w:eastAsia="方正仿宋_GBK" w:cs="Times New Roman"/>
                <w:b/>
                <w:bCs/>
                <w:snapToGrid/>
                <w:color w:val="auto"/>
                <w:kern w:val="2"/>
                <w:sz w:val="22"/>
                <w:szCs w:val="22"/>
                <w:lang w:val="en-US" w:eastAsia="zh-CN"/>
              </w:rPr>
              <w:t>3次获特等奖</w:t>
            </w:r>
            <w:r>
              <w:rPr>
                <w:rFonts w:hint="default"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b/>
                <w:bCs/>
                <w:snapToGrid/>
                <w:color w:val="auto"/>
                <w:kern w:val="2"/>
                <w:sz w:val="22"/>
                <w:szCs w:val="22"/>
                <w:lang w:val="en-US" w:eastAsia="zh-CN"/>
              </w:rPr>
              <w:t>一次一等奖</w:t>
            </w:r>
            <w:r>
              <w:rPr>
                <w:rFonts w:hint="default" w:ascii="Times New Roman" w:hAnsi="Times New Roman" w:eastAsia="方正仿宋_GBK" w:cs="Times New Roman"/>
                <w:snapToGrid/>
                <w:color w:val="auto"/>
                <w:kern w:val="2"/>
                <w:sz w:val="22"/>
                <w:szCs w:val="22"/>
                <w:lang w:val="en-US" w:eastAsia="zh-CN"/>
              </w:rPr>
              <w:t>；开设省“教学新时空·名师课堂”等省</w:t>
            </w:r>
            <w:r>
              <w:rPr>
                <w:rFonts w:hint="eastAsia"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lang w:val="en-US" w:eastAsia="zh-CN"/>
              </w:rPr>
              <w:t>市级示范课</w:t>
            </w:r>
            <w:r>
              <w:rPr>
                <w:rFonts w:hint="default" w:ascii="Times New Roman" w:hAnsi="Times New Roman" w:eastAsia="方正仿宋_GBK" w:cs="Times New Roman"/>
                <w:b/>
                <w:bCs/>
                <w:snapToGrid/>
                <w:color w:val="auto"/>
                <w:kern w:val="2"/>
                <w:sz w:val="22"/>
                <w:szCs w:val="22"/>
                <w:lang w:val="en-US" w:eastAsia="zh-CN"/>
              </w:rPr>
              <w:t>20</w:t>
            </w:r>
            <w:r>
              <w:rPr>
                <w:rFonts w:hint="eastAsia" w:eastAsia="方正仿宋_GBK" w:cs="Times New Roman"/>
                <w:b/>
                <w:bCs/>
                <w:snapToGrid/>
                <w:color w:val="auto"/>
                <w:kern w:val="2"/>
                <w:sz w:val="22"/>
                <w:szCs w:val="22"/>
                <w:lang w:val="en-US" w:eastAsia="zh-CN"/>
              </w:rPr>
              <w:t>多</w:t>
            </w:r>
            <w:r>
              <w:rPr>
                <w:rFonts w:hint="default" w:ascii="Times New Roman" w:hAnsi="Times New Roman" w:eastAsia="方正仿宋_GBK" w:cs="Times New Roman"/>
                <w:b w:val="0"/>
                <w:bCs w:val="0"/>
                <w:snapToGrid/>
                <w:color w:val="auto"/>
                <w:kern w:val="2"/>
                <w:sz w:val="22"/>
                <w:szCs w:val="22"/>
                <w:lang w:val="en-US" w:eastAsia="zh-CN"/>
              </w:rPr>
              <w:t>节</w:t>
            </w:r>
            <w:r>
              <w:rPr>
                <w:rFonts w:hint="eastAsia" w:eastAsia="方正仿宋_GBK" w:cs="Times New Roman"/>
                <w:snapToGrid/>
                <w:color w:val="auto"/>
                <w:kern w:val="2"/>
                <w:sz w:val="22"/>
                <w:szCs w:val="22"/>
                <w:lang w:val="en-US" w:eastAsia="zh-CN"/>
              </w:rPr>
              <w:t>。</w:t>
            </w:r>
          </w:p>
        </w:tc>
      </w:tr>
      <w:tr w14:paraId="79A6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exact"/>
          <w:jc w:val="center"/>
        </w:trPr>
        <w:tc>
          <w:tcPr>
            <w:tcW w:w="1418" w:type="dxa"/>
            <w:vAlign w:val="center"/>
          </w:tcPr>
          <w:p w14:paraId="7036227C">
            <w:pPr>
              <w:autoSpaceDE/>
              <w:autoSpaceDN/>
              <w:snapToGrid/>
              <w:spacing w:line="360" w:lineRule="exact"/>
              <w:ind w:firstLine="0"/>
              <w:jc w:val="both"/>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2018.09-</w:t>
            </w:r>
          </w:p>
          <w:p w14:paraId="68E4ECD3">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lang w:val="en-US" w:eastAsia="zh-CN"/>
              </w:rPr>
            </w:pPr>
            <w:r>
              <w:rPr>
                <w:rFonts w:hint="default" w:ascii="Times New Roman" w:hAnsi="Times New Roman" w:eastAsia="方正仿宋_GBK" w:cs="Times New Roman"/>
                <w:snapToGrid/>
                <w:color w:val="auto"/>
                <w:kern w:val="2"/>
                <w:sz w:val="22"/>
                <w:szCs w:val="22"/>
                <w:lang w:val="en-US" w:eastAsia="zh-CN"/>
              </w:rPr>
              <w:t xml:space="preserve">   2026.03</w:t>
            </w:r>
          </w:p>
        </w:tc>
        <w:tc>
          <w:tcPr>
            <w:tcW w:w="1440" w:type="dxa"/>
            <w:vAlign w:val="center"/>
          </w:tcPr>
          <w:p w14:paraId="090E81F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盐城师院、淮阴师院硕士研究生、外国语学院本科师范生130多人</w:t>
            </w:r>
          </w:p>
        </w:tc>
        <w:tc>
          <w:tcPr>
            <w:tcW w:w="3175" w:type="dxa"/>
            <w:vAlign w:val="center"/>
          </w:tcPr>
          <w:p w14:paraId="742295F4">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eastAsia="zh-CN"/>
              </w:rPr>
            </w:pPr>
            <w:r>
              <w:rPr>
                <w:rFonts w:hint="default" w:ascii="Times New Roman" w:hAnsi="Times New Roman" w:eastAsia="方正仿宋_GBK" w:cs="Times New Roman"/>
                <w:b/>
                <w:bCs/>
                <w:snapToGrid/>
                <w:color w:val="auto"/>
                <w:kern w:val="2"/>
                <w:sz w:val="22"/>
                <w:szCs w:val="22"/>
                <w:lang w:val="en-US" w:eastAsia="zh-CN"/>
              </w:rPr>
              <w:t>项目：</w:t>
            </w:r>
            <w:r>
              <w:rPr>
                <w:rFonts w:hint="default" w:ascii="Times New Roman" w:hAnsi="Times New Roman" w:eastAsia="方正仿宋_GBK" w:cs="Times New Roman"/>
                <w:snapToGrid/>
                <w:color w:val="auto"/>
                <w:kern w:val="2"/>
                <w:sz w:val="22"/>
                <w:szCs w:val="22"/>
                <w:lang w:val="en-US" w:eastAsia="zh-CN"/>
              </w:rPr>
              <w:t>1.</w:t>
            </w:r>
            <w:r>
              <w:rPr>
                <w:rFonts w:hint="default" w:ascii="Times New Roman" w:hAnsi="Times New Roman" w:eastAsia="方正仿宋_GBK" w:cs="Times New Roman"/>
                <w:b/>
                <w:bCs/>
                <w:snapToGrid/>
                <w:color w:val="auto"/>
                <w:kern w:val="2"/>
                <w:sz w:val="22"/>
                <w:szCs w:val="22"/>
                <w:lang w:val="en-US" w:eastAsia="zh-CN"/>
              </w:rPr>
              <w:t>盐城师范学院</w:t>
            </w:r>
            <w:r>
              <w:rPr>
                <w:rFonts w:hint="default" w:ascii="Times New Roman" w:hAnsi="Times New Roman" w:eastAsia="方正仿宋_GBK" w:cs="Times New Roman"/>
                <w:snapToGrid/>
                <w:color w:val="auto"/>
                <w:kern w:val="2"/>
                <w:sz w:val="22"/>
                <w:szCs w:val="22"/>
                <w:lang w:val="en-US" w:eastAsia="zh-CN"/>
              </w:rPr>
              <w:t>外国语学院师范生实践导师；2.</w:t>
            </w:r>
            <w:r>
              <w:rPr>
                <w:rFonts w:hint="default" w:ascii="Times New Roman" w:hAnsi="Times New Roman" w:eastAsia="方正仿宋_GBK" w:cs="Times New Roman"/>
                <w:b/>
                <w:bCs/>
                <w:snapToGrid/>
                <w:color w:val="auto"/>
                <w:kern w:val="2"/>
                <w:sz w:val="22"/>
                <w:szCs w:val="22"/>
                <w:lang w:val="en-US" w:eastAsia="zh-CN"/>
              </w:rPr>
              <w:t>淮阴师范学院硕士生导师</w:t>
            </w:r>
            <w:r>
              <w:rPr>
                <w:rFonts w:hint="default" w:ascii="Times New Roman" w:hAnsi="Times New Roman" w:eastAsia="方正仿宋_GBK" w:cs="Times New Roman"/>
                <w:snapToGrid/>
                <w:color w:val="auto"/>
                <w:kern w:val="2"/>
                <w:sz w:val="22"/>
                <w:szCs w:val="22"/>
                <w:lang w:val="en-US" w:eastAsia="zh-CN"/>
              </w:rPr>
              <w:t>、</w:t>
            </w:r>
            <w:r>
              <w:rPr>
                <w:rFonts w:hint="default" w:ascii="Times New Roman" w:hAnsi="Times New Roman" w:eastAsia="方正仿宋_GBK" w:cs="Times New Roman"/>
                <w:snapToGrid/>
                <w:color w:val="auto"/>
                <w:kern w:val="2"/>
                <w:sz w:val="22"/>
                <w:szCs w:val="22"/>
              </w:rPr>
              <w:t>外国语学院师范生实践导师</w:t>
            </w:r>
            <w:r>
              <w:rPr>
                <w:rFonts w:hint="default" w:ascii="Times New Roman" w:hAnsi="Times New Roman" w:eastAsia="方正仿宋_GBK" w:cs="Times New Roman"/>
                <w:snapToGrid/>
                <w:color w:val="auto"/>
                <w:kern w:val="2"/>
                <w:sz w:val="22"/>
                <w:szCs w:val="22"/>
                <w:lang w:eastAsia="zh-CN"/>
              </w:rPr>
              <w:t>；</w:t>
            </w:r>
          </w:p>
          <w:p w14:paraId="4EE267E8">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b/>
                <w:bCs/>
                <w:snapToGrid/>
                <w:color w:val="auto"/>
                <w:kern w:val="2"/>
                <w:sz w:val="22"/>
                <w:szCs w:val="22"/>
                <w:lang w:val="en-US" w:eastAsia="zh-CN"/>
              </w:rPr>
              <w:t>形式：</w:t>
            </w:r>
            <w:r>
              <w:rPr>
                <w:rFonts w:hint="default" w:ascii="Times New Roman" w:hAnsi="Times New Roman" w:eastAsia="方正仿宋_GBK" w:cs="Times New Roman"/>
                <w:snapToGrid/>
                <w:color w:val="auto"/>
                <w:kern w:val="2"/>
                <w:sz w:val="22"/>
                <w:szCs w:val="22"/>
                <w:lang w:val="en-US" w:eastAsia="zh-CN"/>
              </w:rPr>
              <w:t>定期授课、专题讲座，指导教学设计、论文写作等</w:t>
            </w:r>
          </w:p>
        </w:tc>
        <w:tc>
          <w:tcPr>
            <w:tcW w:w="3314" w:type="dxa"/>
            <w:vAlign w:val="center"/>
          </w:tcPr>
          <w:p w14:paraId="2F52446F">
            <w:pPr>
              <w:autoSpaceDE/>
              <w:autoSpaceDN/>
              <w:snapToGrid/>
              <w:spacing w:line="360" w:lineRule="exact"/>
              <w:ind w:firstLine="0"/>
              <w:jc w:val="left"/>
              <w:rPr>
                <w:rFonts w:hint="default" w:ascii="Times New Roman" w:hAnsi="Times New Roman" w:eastAsia="方正仿宋_GBK" w:cs="Times New Roman"/>
                <w:snapToGrid/>
                <w:color w:val="auto"/>
                <w:kern w:val="2"/>
                <w:sz w:val="22"/>
                <w:szCs w:val="22"/>
                <w:lang w:val="en-US" w:eastAsia="zh-CN"/>
              </w:rPr>
            </w:pPr>
            <w:r>
              <w:rPr>
                <w:rFonts w:hint="default" w:ascii="Times New Roman" w:hAnsi="Times New Roman" w:eastAsia="方正仿宋_GBK" w:cs="Times New Roman"/>
                <w:snapToGrid/>
                <w:color w:val="auto"/>
                <w:kern w:val="2"/>
                <w:sz w:val="22"/>
                <w:szCs w:val="22"/>
                <w:lang w:val="en-US" w:eastAsia="zh-CN"/>
              </w:rPr>
              <w:t>获优秀指导老师称号；曹苗荟等</w:t>
            </w:r>
            <w:r>
              <w:rPr>
                <w:rFonts w:hint="default" w:ascii="Times New Roman" w:hAnsi="Times New Roman" w:eastAsia="方正仿宋_GBK" w:cs="Times New Roman"/>
                <w:b/>
                <w:bCs/>
                <w:snapToGrid/>
                <w:color w:val="auto"/>
                <w:kern w:val="2"/>
                <w:sz w:val="22"/>
                <w:szCs w:val="22"/>
                <w:lang w:val="en-US" w:eastAsia="zh-CN"/>
              </w:rPr>
              <w:t>20多名</w:t>
            </w:r>
            <w:r>
              <w:rPr>
                <w:rFonts w:hint="default" w:ascii="Times New Roman" w:hAnsi="Times New Roman" w:eastAsia="方正仿宋_GBK" w:cs="Times New Roman"/>
                <w:snapToGrid/>
                <w:color w:val="auto"/>
                <w:kern w:val="2"/>
                <w:sz w:val="22"/>
                <w:szCs w:val="22"/>
                <w:lang w:val="en-US" w:eastAsia="zh-CN"/>
              </w:rPr>
              <w:t>学生获评优秀毕业设计；指导郑淼元、周新宇等</w:t>
            </w:r>
            <w:r>
              <w:rPr>
                <w:rFonts w:hint="eastAsia" w:eastAsia="方正仿宋_GBK" w:cs="Times New Roman"/>
                <w:b/>
                <w:bCs/>
                <w:snapToGrid/>
                <w:color w:val="auto"/>
                <w:kern w:val="2"/>
                <w:sz w:val="22"/>
                <w:szCs w:val="22"/>
                <w:lang w:val="en-US" w:eastAsia="zh-CN"/>
              </w:rPr>
              <w:t>10多</w:t>
            </w:r>
            <w:r>
              <w:rPr>
                <w:rFonts w:hint="default" w:ascii="Times New Roman" w:hAnsi="Times New Roman" w:eastAsia="方正仿宋_GBK" w:cs="Times New Roman"/>
                <w:b/>
                <w:bCs/>
                <w:snapToGrid/>
                <w:color w:val="auto"/>
                <w:kern w:val="2"/>
                <w:sz w:val="22"/>
                <w:szCs w:val="22"/>
                <w:lang w:val="en-US" w:eastAsia="zh-CN"/>
              </w:rPr>
              <w:t>名</w:t>
            </w:r>
            <w:r>
              <w:rPr>
                <w:rFonts w:hint="default" w:ascii="Times New Roman" w:hAnsi="Times New Roman" w:eastAsia="方正仿宋_GBK" w:cs="Times New Roman"/>
                <w:b w:val="0"/>
                <w:bCs w:val="0"/>
                <w:snapToGrid/>
                <w:color w:val="auto"/>
                <w:kern w:val="2"/>
                <w:sz w:val="22"/>
                <w:szCs w:val="22"/>
                <w:lang w:val="en-US" w:eastAsia="zh-CN"/>
              </w:rPr>
              <w:t>学生</w:t>
            </w:r>
            <w:r>
              <w:rPr>
                <w:rFonts w:hint="default" w:ascii="Times New Roman" w:hAnsi="Times New Roman" w:eastAsia="方正仿宋_GBK" w:cs="Times New Roman"/>
                <w:snapToGrid/>
                <w:color w:val="auto"/>
                <w:kern w:val="2"/>
                <w:sz w:val="22"/>
                <w:szCs w:val="22"/>
                <w:lang w:val="en-US" w:eastAsia="zh-CN"/>
              </w:rPr>
              <w:t>获得省师范生技能大赛一、二等奖，指导</w:t>
            </w:r>
            <w:r>
              <w:rPr>
                <w:rFonts w:hint="default" w:ascii="Times New Roman" w:hAnsi="Times New Roman" w:eastAsia="方正仿宋_GBK" w:cs="Times New Roman"/>
                <w:b/>
                <w:bCs/>
                <w:snapToGrid/>
                <w:color w:val="auto"/>
                <w:kern w:val="2"/>
                <w:sz w:val="22"/>
                <w:szCs w:val="22"/>
                <w:lang w:val="en-US" w:eastAsia="zh-CN"/>
              </w:rPr>
              <w:t>40多名</w:t>
            </w:r>
            <w:r>
              <w:rPr>
                <w:rFonts w:hint="default" w:ascii="Times New Roman" w:hAnsi="Times New Roman" w:eastAsia="方正仿宋_GBK" w:cs="Times New Roman"/>
                <w:snapToGrid/>
                <w:color w:val="auto"/>
                <w:kern w:val="2"/>
                <w:sz w:val="22"/>
                <w:szCs w:val="22"/>
                <w:lang w:val="en-US" w:eastAsia="zh-CN"/>
              </w:rPr>
              <w:t>学生获淮阴师院技能大赛、优秀教学设计大赛一等奖</w:t>
            </w:r>
            <w:r>
              <w:rPr>
                <w:rFonts w:hint="eastAsia" w:eastAsia="方正仿宋_GBK" w:cs="Times New Roman"/>
                <w:snapToGrid/>
                <w:color w:val="auto"/>
                <w:kern w:val="2"/>
                <w:sz w:val="22"/>
                <w:szCs w:val="22"/>
                <w:lang w:val="en-US" w:eastAsia="zh-CN"/>
              </w:rPr>
              <w:t>。</w:t>
            </w:r>
          </w:p>
        </w:tc>
      </w:tr>
    </w:tbl>
    <w:p w14:paraId="0E1EA55D">
      <w:pPr>
        <w:keepNext w:val="0"/>
        <w:keepLines w:val="0"/>
        <w:pageBreakBefore w:val="0"/>
        <w:widowControl w:val="0"/>
        <w:kinsoku/>
        <w:wordWrap/>
        <w:overflowPunct/>
        <w:topLinePunct w:val="0"/>
        <w:autoSpaceDE/>
        <w:autoSpaceDN/>
        <w:bidi w:val="0"/>
        <w:adjustRightInd/>
        <w:snapToGrid/>
        <w:spacing w:line="300" w:lineRule="exact"/>
        <w:ind w:firstLine="243" w:firstLineChars="100"/>
        <w:textAlignment w:val="auto"/>
        <w:rPr>
          <w:rFonts w:hint="default" w:ascii="Times New Roman" w:hAnsi="Times New Roman" w:eastAsia="方正黑体_GBK" w:cs="Times New Roman"/>
          <w:snapToGrid/>
          <w:color w:val="auto"/>
          <w:kern w:val="2"/>
          <w:sz w:val="30"/>
          <w:szCs w:val="30"/>
        </w:rPr>
      </w:pPr>
      <w:r>
        <w:rPr>
          <w:rFonts w:hint="default" w:ascii="Times New Roman" w:hAnsi="Times New Roman" w:eastAsia="楷体_GB2312" w:cs="Times New Roman"/>
          <w:color w:val="auto"/>
          <w:sz w:val="24"/>
          <w:lang w:val="zh-CN"/>
        </w:rPr>
        <w:t>注：填写</w:t>
      </w:r>
      <w:r>
        <w:rPr>
          <w:rFonts w:hint="default" w:ascii="Times New Roman" w:hAnsi="Times New Roman" w:eastAsia="楷体_GB2312" w:cs="Times New Roman"/>
          <w:color w:val="auto"/>
          <w:sz w:val="24"/>
        </w:rPr>
        <w:t>担任过名师名校长工作室、教师发展培育站等专业发展共同体领衔人和导师，或担任过青年教师和师范实习生指导教师或受邀兼任师范院校教师教育课程等情况，限5项。</w:t>
      </w:r>
      <w:r>
        <w:rPr>
          <w:rFonts w:hint="default" w:ascii="Times New Roman" w:hAnsi="Times New Roman" w:eastAsia="方正黑体_GBK" w:cs="Times New Roman"/>
          <w:snapToGrid/>
          <w:color w:val="auto"/>
          <w:kern w:val="2"/>
          <w:sz w:val="30"/>
          <w:szCs w:val="30"/>
        </w:rPr>
        <w:br w:type="page"/>
      </w:r>
    </w:p>
    <w:p w14:paraId="28B69DCD">
      <w:pPr>
        <w:autoSpaceDE/>
        <w:autoSpaceDN/>
        <w:snapToGrid/>
        <w:spacing w:line="400" w:lineRule="exact"/>
        <w:ind w:firstLine="0"/>
        <w:rPr>
          <w:rFonts w:hint="default" w:ascii="Times New Roman" w:hAnsi="Times New Roman" w:eastAsia="方正黑体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rPr>
        <w:t>七、近6年开设公开课、示范课和专题讲座情况</w:t>
      </w:r>
      <w:r>
        <w:rPr>
          <w:rFonts w:hint="default" w:ascii="Times New Roman" w:hAnsi="Times New Roman" w:eastAsia="方正楷体_GBK" w:cs="Times New Roman"/>
          <w:snapToGrid/>
          <w:color w:val="auto"/>
          <w:kern w:val="2"/>
          <w:sz w:val="24"/>
          <w:szCs w:val="24"/>
        </w:rPr>
        <w:t>（限填12项）</w:t>
      </w:r>
    </w:p>
    <w:tbl>
      <w:tblPr>
        <w:tblStyle w:val="11"/>
        <w:tblW w:w="9486"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135"/>
        <w:gridCol w:w="1335"/>
        <w:gridCol w:w="2771"/>
        <w:gridCol w:w="1407"/>
        <w:gridCol w:w="2103"/>
      </w:tblGrid>
      <w:tr w14:paraId="1DEB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35" w:type="dxa"/>
            <w:vAlign w:val="center"/>
          </w:tcPr>
          <w:p w14:paraId="02A3830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序号</w:t>
            </w:r>
          </w:p>
        </w:tc>
        <w:tc>
          <w:tcPr>
            <w:tcW w:w="1135" w:type="dxa"/>
            <w:vAlign w:val="center"/>
          </w:tcPr>
          <w:p w14:paraId="3D74113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授课</w:t>
            </w:r>
          </w:p>
          <w:p w14:paraId="02BDEC2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时间</w:t>
            </w:r>
          </w:p>
        </w:tc>
        <w:tc>
          <w:tcPr>
            <w:tcW w:w="1335" w:type="dxa"/>
            <w:vAlign w:val="center"/>
          </w:tcPr>
          <w:p w14:paraId="5E0F14F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授课地点</w:t>
            </w:r>
          </w:p>
        </w:tc>
        <w:tc>
          <w:tcPr>
            <w:tcW w:w="2771" w:type="dxa"/>
            <w:vAlign w:val="center"/>
          </w:tcPr>
          <w:p w14:paraId="2EA93B2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授课题目</w:t>
            </w:r>
          </w:p>
        </w:tc>
        <w:tc>
          <w:tcPr>
            <w:tcW w:w="1407" w:type="dxa"/>
            <w:vAlign w:val="center"/>
          </w:tcPr>
          <w:p w14:paraId="12C9324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主办单位</w:t>
            </w:r>
          </w:p>
        </w:tc>
        <w:tc>
          <w:tcPr>
            <w:tcW w:w="2103" w:type="dxa"/>
            <w:vAlign w:val="center"/>
          </w:tcPr>
          <w:p w14:paraId="05D747D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听课对象</w:t>
            </w:r>
          </w:p>
          <w:p w14:paraId="5F233FE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rPr>
              <w:t>及人数</w:t>
            </w:r>
          </w:p>
        </w:tc>
      </w:tr>
      <w:tr w14:paraId="29FE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9" w:hRule="atLeast"/>
        </w:trPr>
        <w:tc>
          <w:tcPr>
            <w:tcW w:w="735" w:type="dxa"/>
            <w:vAlign w:val="center"/>
          </w:tcPr>
          <w:p w14:paraId="4483026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p>
        </w:tc>
        <w:tc>
          <w:tcPr>
            <w:tcW w:w="1135" w:type="dxa"/>
            <w:vAlign w:val="center"/>
          </w:tcPr>
          <w:p w14:paraId="0EDB132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2021.06</w:t>
            </w:r>
          </w:p>
        </w:tc>
        <w:tc>
          <w:tcPr>
            <w:tcW w:w="1335" w:type="dxa"/>
            <w:vAlign w:val="center"/>
          </w:tcPr>
          <w:p w14:paraId="4CD9B44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北京</w:t>
            </w:r>
          </w:p>
        </w:tc>
        <w:tc>
          <w:tcPr>
            <w:tcW w:w="2771" w:type="dxa"/>
            <w:vAlign w:val="center"/>
          </w:tcPr>
          <w:p w14:paraId="019CFECF">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全国优</w:t>
            </w:r>
            <w:r>
              <w:rPr>
                <w:rFonts w:hint="eastAsia" w:eastAsia="方正仿宋_GBK" w:cs="Times New Roman"/>
                <w:b/>
                <w:bCs/>
                <w:snapToGrid/>
                <w:color w:val="auto"/>
                <w:kern w:val="2"/>
                <w:sz w:val="24"/>
                <w:szCs w:val="28"/>
                <w:lang w:val="en-US" w:eastAsia="zh-CN"/>
              </w:rPr>
              <w:t>质</w:t>
            </w:r>
            <w:r>
              <w:rPr>
                <w:rFonts w:hint="default" w:ascii="Times New Roman" w:hAnsi="Times New Roman" w:eastAsia="方正仿宋_GBK" w:cs="Times New Roman"/>
                <w:b/>
                <w:bCs/>
                <w:snapToGrid/>
                <w:color w:val="auto"/>
                <w:kern w:val="2"/>
                <w:sz w:val="24"/>
                <w:szCs w:val="28"/>
                <w:lang w:val="en-US" w:eastAsia="zh-CN"/>
              </w:rPr>
              <w:t>课展评一等奖：</w:t>
            </w:r>
            <w:r>
              <w:rPr>
                <w:rFonts w:hint="default" w:ascii="Times New Roman" w:hAnsi="Times New Roman" w:eastAsia="方正仿宋_GBK" w:cs="Times New Roman"/>
                <w:snapToGrid/>
                <w:color w:val="auto"/>
                <w:kern w:val="2"/>
                <w:sz w:val="24"/>
                <w:szCs w:val="28"/>
                <w:lang w:val="en-US" w:eastAsia="zh-CN"/>
              </w:rPr>
              <w:t>《四下 Unit 5 Seasons （Story time）融合阅读课》</w:t>
            </w:r>
          </w:p>
        </w:tc>
        <w:tc>
          <w:tcPr>
            <w:tcW w:w="1407" w:type="dxa"/>
            <w:vAlign w:val="center"/>
          </w:tcPr>
          <w:p w14:paraId="67170C3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国家基础教育实验研究中心外语教育研究中心</w:t>
            </w:r>
          </w:p>
        </w:tc>
        <w:tc>
          <w:tcPr>
            <w:tcW w:w="2103" w:type="dxa"/>
            <w:vAlign w:val="center"/>
          </w:tcPr>
          <w:p w14:paraId="0B39A03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全国小学英语</w:t>
            </w:r>
            <w:r>
              <w:rPr>
                <w:rFonts w:hint="eastAsia" w:eastAsia="方正仿宋_GBK" w:cs="Times New Roman"/>
                <w:snapToGrid/>
                <w:color w:val="auto"/>
                <w:kern w:val="2"/>
                <w:sz w:val="24"/>
                <w:szCs w:val="28"/>
                <w:lang w:val="en-US" w:eastAsia="zh-CN"/>
              </w:rPr>
              <w:t>教研员、</w:t>
            </w:r>
            <w:r>
              <w:rPr>
                <w:rFonts w:hint="default" w:ascii="Times New Roman" w:hAnsi="Times New Roman" w:eastAsia="方正仿宋_GBK" w:cs="Times New Roman"/>
                <w:snapToGrid/>
                <w:color w:val="auto"/>
                <w:kern w:val="2"/>
                <w:sz w:val="24"/>
                <w:szCs w:val="28"/>
                <w:lang w:val="en-US" w:eastAsia="zh-CN"/>
              </w:rPr>
              <w:t>骨干教师</w:t>
            </w:r>
            <w:r>
              <w:rPr>
                <w:rFonts w:hint="eastAsia" w:eastAsia="方正仿宋_GBK" w:cs="Times New Roman"/>
                <w:snapToGrid/>
                <w:color w:val="auto"/>
                <w:kern w:val="2"/>
                <w:sz w:val="24"/>
                <w:szCs w:val="28"/>
                <w:lang w:val="en-US" w:eastAsia="zh-CN"/>
              </w:rPr>
              <w:t>/900多人</w:t>
            </w:r>
          </w:p>
        </w:tc>
      </w:tr>
      <w:tr w14:paraId="14EC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0" w:hRule="atLeast"/>
        </w:trPr>
        <w:tc>
          <w:tcPr>
            <w:tcW w:w="735" w:type="dxa"/>
            <w:vAlign w:val="center"/>
          </w:tcPr>
          <w:p w14:paraId="14E29C3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w:t>
            </w:r>
          </w:p>
        </w:tc>
        <w:tc>
          <w:tcPr>
            <w:tcW w:w="1135" w:type="dxa"/>
            <w:vAlign w:val="center"/>
          </w:tcPr>
          <w:p w14:paraId="7DBEC67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2021.04</w:t>
            </w:r>
          </w:p>
        </w:tc>
        <w:tc>
          <w:tcPr>
            <w:tcW w:w="1335" w:type="dxa"/>
            <w:vAlign w:val="center"/>
          </w:tcPr>
          <w:p w14:paraId="60497E3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常州市局前街小学</w:t>
            </w:r>
          </w:p>
        </w:tc>
        <w:tc>
          <w:tcPr>
            <w:tcW w:w="2771" w:type="dxa"/>
            <w:vAlign w:val="center"/>
          </w:tcPr>
          <w:p w14:paraId="6BDA0BB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省评优课评比二等奖：</w:t>
            </w:r>
            <w:r>
              <w:rPr>
                <w:rFonts w:hint="default" w:ascii="Times New Roman" w:hAnsi="Times New Roman" w:eastAsia="方正仿宋_GBK" w:cs="Times New Roman"/>
                <w:snapToGrid/>
                <w:color w:val="auto"/>
                <w:kern w:val="2"/>
                <w:sz w:val="24"/>
                <w:szCs w:val="28"/>
                <w:lang w:val="en-US" w:eastAsia="zh-CN"/>
              </w:rPr>
              <w:t>《三下Unit 5 What time is it?融合阅读课》</w:t>
            </w:r>
          </w:p>
        </w:tc>
        <w:tc>
          <w:tcPr>
            <w:tcW w:w="1407" w:type="dxa"/>
            <w:vAlign w:val="center"/>
          </w:tcPr>
          <w:p w14:paraId="082DD3F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w:t>
            </w:r>
            <w:r>
              <w:rPr>
                <w:rFonts w:hint="eastAsia" w:eastAsia="方正仿宋_GBK" w:cs="Times New Roman"/>
                <w:snapToGrid/>
                <w:color w:val="auto"/>
                <w:kern w:val="2"/>
                <w:sz w:val="24"/>
                <w:szCs w:val="28"/>
                <w:lang w:val="en-US" w:eastAsia="zh-CN"/>
              </w:rPr>
              <w:t>中小学</w:t>
            </w:r>
            <w:r>
              <w:rPr>
                <w:rFonts w:hint="default" w:ascii="Times New Roman" w:hAnsi="Times New Roman" w:eastAsia="方正仿宋_GBK" w:cs="Times New Roman"/>
                <w:snapToGrid/>
                <w:color w:val="auto"/>
                <w:kern w:val="2"/>
                <w:sz w:val="24"/>
                <w:szCs w:val="28"/>
                <w:lang w:val="en-US" w:eastAsia="zh-CN"/>
              </w:rPr>
              <w:t>教学研究室</w:t>
            </w:r>
          </w:p>
        </w:tc>
        <w:tc>
          <w:tcPr>
            <w:tcW w:w="2103" w:type="dxa"/>
            <w:vAlign w:val="center"/>
          </w:tcPr>
          <w:p w14:paraId="3DC77BA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r>
              <w:rPr>
                <w:rFonts w:hint="eastAsia" w:eastAsia="方正仿宋_GBK" w:cs="Times New Roman"/>
                <w:snapToGrid/>
                <w:color w:val="auto"/>
                <w:kern w:val="2"/>
                <w:sz w:val="24"/>
                <w:szCs w:val="28"/>
                <w:lang w:val="en-US" w:eastAsia="zh-CN"/>
              </w:rPr>
              <w:t>教研员、骨干</w:t>
            </w:r>
            <w:r>
              <w:rPr>
                <w:rFonts w:hint="default" w:ascii="Times New Roman" w:hAnsi="Times New Roman" w:eastAsia="方正仿宋_GBK" w:cs="Times New Roman"/>
                <w:snapToGrid/>
                <w:color w:val="auto"/>
                <w:kern w:val="2"/>
                <w:sz w:val="24"/>
                <w:szCs w:val="28"/>
                <w:lang w:val="en-US" w:eastAsia="zh-CN"/>
              </w:rPr>
              <w:t>教师/</w:t>
            </w:r>
            <w:r>
              <w:rPr>
                <w:rFonts w:hint="eastAsia" w:eastAsia="方正仿宋_GBK" w:cs="Times New Roman"/>
                <w:snapToGrid/>
                <w:color w:val="auto"/>
                <w:kern w:val="2"/>
                <w:sz w:val="24"/>
                <w:szCs w:val="28"/>
                <w:lang w:val="en-US" w:eastAsia="zh-CN"/>
              </w:rPr>
              <w:t>360多人</w:t>
            </w:r>
          </w:p>
        </w:tc>
      </w:tr>
      <w:tr w14:paraId="57EC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8" w:hRule="atLeast"/>
        </w:trPr>
        <w:tc>
          <w:tcPr>
            <w:tcW w:w="735" w:type="dxa"/>
            <w:vAlign w:val="center"/>
          </w:tcPr>
          <w:p w14:paraId="2890584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3</w:t>
            </w:r>
          </w:p>
        </w:tc>
        <w:tc>
          <w:tcPr>
            <w:tcW w:w="1135" w:type="dxa"/>
            <w:vAlign w:val="center"/>
          </w:tcPr>
          <w:p w14:paraId="163E7A9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2022.03</w:t>
            </w:r>
          </w:p>
        </w:tc>
        <w:tc>
          <w:tcPr>
            <w:tcW w:w="1335" w:type="dxa"/>
            <w:vAlign w:val="center"/>
          </w:tcPr>
          <w:p w14:paraId="1BD552A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淮安市外国语实验小学</w:t>
            </w:r>
          </w:p>
        </w:tc>
        <w:tc>
          <w:tcPr>
            <w:tcW w:w="2771" w:type="dxa"/>
            <w:vAlign w:val="center"/>
          </w:tcPr>
          <w:p w14:paraId="0EC32029">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省示范课：</w:t>
            </w:r>
            <w:r>
              <w:rPr>
                <w:rFonts w:hint="default" w:ascii="Times New Roman" w:hAnsi="Times New Roman" w:eastAsia="方正仿宋_GBK" w:cs="Times New Roman"/>
                <w:snapToGrid/>
                <w:color w:val="auto"/>
                <w:kern w:val="2"/>
                <w:sz w:val="24"/>
                <w:szCs w:val="28"/>
                <w:lang w:val="en-US" w:eastAsia="zh-CN"/>
              </w:rPr>
              <w:t>《四下 Unit 6 At the snack bar &amp; Food festival融合阅读课》</w:t>
            </w:r>
          </w:p>
        </w:tc>
        <w:tc>
          <w:tcPr>
            <w:tcW w:w="1407" w:type="dxa"/>
            <w:vAlign w:val="center"/>
          </w:tcPr>
          <w:p w14:paraId="1178AA7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vAlign w:val="center"/>
          </w:tcPr>
          <w:p w14:paraId="7FF8419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w:t>
            </w:r>
            <w:r>
              <w:rPr>
                <w:rFonts w:hint="eastAsia" w:eastAsia="方正仿宋_GBK" w:cs="Times New Roman"/>
                <w:snapToGrid/>
                <w:color w:val="auto"/>
                <w:kern w:val="2"/>
                <w:sz w:val="24"/>
                <w:szCs w:val="28"/>
                <w:lang w:val="en-US" w:eastAsia="zh-CN"/>
              </w:rPr>
              <w:t>教研员骨干</w:t>
            </w:r>
            <w:r>
              <w:rPr>
                <w:rFonts w:hint="default" w:ascii="Times New Roman" w:hAnsi="Times New Roman" w:eastAsia="方正仿宋_GBK" w:cs="Times New Roman"/>
                <w:snapToGrid/>
                <w:color w:val="auto"/>
                <w:kern w:val="2"/>
                <w:sz w:val="24"/>
                <w:szCs w:val="28"/>
                <w:lang w:val="en-US" w:eastAsia="zh-CN"/>
              </w:rPr>
              <w:t>教师/</w:t>
            </w:r>
            <w:r>
              <w:rPr>
                <w:rFonts w:hint="eastAsia" w:eastAsia="方正仿宋_GBK" w:cs="Times New Roman"/>
                <w:snapToGrid/>
                <w:color w:val="auto"/>
                <w:kern w:val="2"/>
                <w:sz w:val="24"/>
                <w:szCs w:val="28"/>
                <w:lang w:val="en-US" w:eastAsia="zh-CN"/>
              </w:rPr>
              <w:t>5700</w:t>
            </w:r>
            <w:r>
              <w:rPr>
                <w:rFonts w:hint="default" w:ascii="Times New Roman" w:hAnsi="Times New Roman" w:eastAsia="方正仿宋_GBK" w:cs="Times New Roman"/>
                <w:snapToGrid/>
                <w:color w:val="auto"/>
                <w:kern w:val="2"/>
                <w:sz w:val="24"/>
                <w:szCs w:val="28"/>
                <w:lang w:val="en-US" w:eastAsia="zh-CN"/>
              </w:rPr>
              <w:t>多人（线上）</w:t>
            </w:r>
          </w:p>
        </w:tc>
      </w:tr>
      <w:tr w14:paraId="45B2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trPr>
        <w:tc>
          <w:tcPr>
            <w:tcW w:w="735" w:type="dxa"/>
            <w:vAlign w:val="center"/>
          </w:tcPr>
          <w:p w14:paraId="7D356D5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4</w:t>
            </w:r>
          </w:p>
        </w:tc>
        <w:tc>
          <w:tcPr>
            <w:tcW w:w="1135" w:type="dxa"/>
            <w:shd w:val="clear" w:color="auto" w:fill="auto"/>
            <w:vAlign w:val="center"/>
          </w:tcPr>
          <w:p w14:paraId="1FAE5C46">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8"/>
                <w:lang w:val="en-US" w:eastAsia="zh-CN" w:bidi="ar-SA"/>
              </w:rPr>
            </w:pPr>
            <w:r>
              <w:rPr>
                <w:rFonts w:hint="default" w:ascii="Times New Roman" w:hAnsi="Times New Roman" w:eastAsia="方正仿宋_GBK" w:cs="Times New Roman"/>
                <w:snapToGrid/>
                <w:color w:val="auto"/>
                <w:kern w:val="2"/>
                <w:sz w:val="24"/>
                <w:szCs w:val="28"/>
                <w:lang w:val="en-US" w:eastAsia="zh-CN"/>
              </w:rPr>
              <w:t>2021.10</w:t>
            </w:r>
          </w:p>
        </w:tc>
        <w:tc>
          <w:tcPr>
            <w:tcW w:w="1335" w:type="dxa"/>
            <w:shd w:val="clear" w:color="auto" w:fill="auto"/>
            <w:vAlign w:val="center"/>
          </w:tcPr>
          <w:p w14:paraId="5503C594">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8"/>
                <w:lang w:val="en-US" w:eastAsia="zh-CN" w:bidi="ar-SA"/>
              </w:rPr>
            </w:pPr>
            <w:r>
              <w:rPr>
                <w:rFonts w:hint="default" w:ascii="Times New Roman" w:hAnsi="Times New Roman" w:eastAsia="方正仿宋_GBK" w:cs="Times New Roman"/>
                <w:snapToGrid/>
                <w:color w:val="auto"/>
                <w:kern w:val="2"/>
                <w:sz w:val="24"/>
                <w:szCs w:val="28"/>
                <w:lang w:val="en-US" w:eastAsia="zh-CN"/>
              </w:rPr>
              <w:t>北京</w:t>
            </w:r>
          </w:p>
        </w:tc>
        <w:tc>
          <w:tcPr>
            <w:tcW w:w="2771" w:type="dxa"/>
            <w:shd w:val="clear" w:color="auto" w:fill="auto"/>
            <w:vAlign w:val="center"/>
          </w:tcPr>
          <w:p w14:paraId="0BEB2D2E">
            <w:pPr>
              <w:autoSpaceDE/>
              <w:autoSpaceDN/>
              <w:snapToGrid/>
              <w:spacing w:line="360" w:lineRule="exact"/>
              <w:ind w:firstLine="0" w:firstLineChars="0"/>
              <w:jc w:val="left"/>
              <w:rPr>
                <w:rFonts w:hint="default" w:ascii="Times New Roman" w:hAnsi="Times New Roman" w:eastAsia="方正仿宋_GBK" w:cs="Times New Roman"/>
                <w:snapToGrid/>
                <w:color w:val="auto"/>
                <w:kern w:val="2"/>
                <w:sz w:val="24"/>
                <w:szCs w:val="28"/>
                <w:lang w:val="en-US" w:eastAsia="zh-CN" w:bidi="ar-SA"/>
              </w:rPr>
            </w:pPr>
            <w:r>
              <w:rPr>
                <w:rFonts w:hint="default" w:ascii="Times New Roman" w:hAnsi="Times New Roman" w:eastAsia="方正仿宋_GBK" w:cs="Times New Roman"/>
                <w:b/>
                <w:bCs/>
                <w:snapToGrid/>
                <w:color w:val="auto"/>
                <w:kern w:val="2"/>
                <w:sz w:val="24"/>
                <w:szCs w:val="28"/>
                <w:lang w:eastAsia="zh-CN"/>
              </w:rPr>
              <w:t>全国</w:t>
            </w:r>
            <w:r>
              <w:rPr>
                <w:rFonts w:hint="default" w:ascii="Times New Roman" w:hAnsi="Times New Roman" w:eastAsia="方正仿宋_GBK" w:cs="Times New Roman"/>
                <w:b/>
                <w:bCs/>
                <w:snapToGrid/>
                <w:color w:val="auto"/>
                <w:kern w:val="2"/>
                <w:sz w:val="24"/>
                <w:szCs w:val="28"/>
                <w:lang w:val="en-US" w:eastAsia="zh-CN"/>
              </w:rPr>
              <w:t>讲座：</w:t>
            </w:r>
            <w:r>
              <w:rPr>
                <w:rFonts w:hint="default" w:ascii="Times New Roman" w:hAnsi="Times New Roman" w:eastAsia="方正仿宋_GBK" w:cs="Times New Roman"/>
                <w:snapToGrid/>
                <w:color w:val="auto"/>
                <w:kern w:val="2"/>
                <w:sz w:val="24"/>
                <w:szCs w:val="28"/>
                <w:lang w:val="en-US" w:eastAsia="zh-CN"/>
              </w:rPr>
              <w:t>《小学绘本教学课例研究提升教师阅读策略研究》等</w:t>
            </w:r>
            <w:r>
              <w:rPr>
                <w:rFonts w:hint="eastAsia" w:ascii="Times New Roman" w:hAnsi="Times New Roman" w:eastAsia="方正仿宋_GBK" w:cs="Times New Roman"/>
                <w:b w:val="0"/>
                <w:bCs w:val="0"/>
                <w:snapToGrid/>
                <w:color w:val="auto"/>
                <w:kern w:val="2"/>
                <w:sz w:val="24"/>
                <w:szCs w:val="28"/>
                <w:lang w:val="en-US" w:eastAsia="zh-CN"/>
              </w:rPr>
              <w:t>2</w:t>
            </w:r>
            <w:r>
              <w:rPr>
                <w:rFonts w:hint="eastAsia" w:eastAsia="方正仿宋_GBK" w:cs="Times New Roman"/>
                <w:b w:val="0"/>
                <w:bCs w:val="0"/>
                <w:snapToGrid/>
                <w:color w:val="auto"/>
                <w:kern w:val="2"/>
                <w:sz w:val="24"/>
                <w:szCs w:val="28"/>
                <w:lang w:val="en-US" w:eastAsia="zh-CN"/>
              </w:rPr>
              <w:t>0多</w:t>
            </w:r>
            <w:r>
              <w:rPr>
                <w:rFonts w:hint="default" w:ascii="Times New Roman" w:hAnsi="Times New Roman" w:eastAsia="方正仿宋_GBK" w:cs="Times New Roman"/>
                <w:b w:val="0"/>
                <w:bCs w:val="0"/>
                <w:snapToGrid/>
                <w:color w:val="auto"/>
                <w:kern w:val="2"/>
                <w:sz w:val="24"/>
                <w:szCs w:val="28"/>
                <w:lang w:val="en-US" w:eastAsia="zh-CN"/>
              </w:rPr>
              <w:t>场</w:t>
            </w:r>
            <w:r>
              <w:rPr>
                <w:rFonts w:hint="default" w:ascii="Times New Roman" w:hAnsi="Times New Roman" w:eastAsia="方正仿宋_GBK" w:cs="Times New Roman"/>
                <w:snapToGrid/>
                <w:color w:val="auto"/>
                <w:kern w:val="2"/>
                <w:sz w:val="24"/>
                <w:szCs w:val="28"/>
                <w:lang w:val="en-US" w:eastAsia="zh-CN"/>
              </w:rPr>
              <w:t>讲座</w:t>
            </w:r>
          </w:p>
        </w:tc>
        <w:tc>
          <w:tcPr>
            <w:tcW w:w="1407" w:type="dxa"/>
            <w:shd w:val="clear" w:color="auto" w:fill="auto"/>
            <w:vAlign w:val="center"/>
          </w:tcPr>
          <w:p w14:paraId="5BD97FA5">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8"/>
                <w:lang w:val="en-US" w:eastAsia="zh-CN" w:bidi="ar-SA"/>
              </w:rPr>
            </w:pPr>
            <w:r>
              <w:rPr>
                <w:rFonts w:hint="default" w:ascii="Times New Roman" w:hAnsi="Times New Roman" w:eastAsia="方正仿宋_GBK" w:cs="Times New Roman"/>
                <w:snapToGrid/>
                <w:color w:val="auto"/>
                <w:kern w:val="2"/>
                <w:sz w:val="24"/>
                <w:szCs w:val="28"/>
                <w:lang w:val="en-US" w:eastAsia="zh-CN"/>
              </w:rPr>
              <w:t>北京外国语大学</w:t>
            </w:r>
          </w:p>
        </w:tc>
        <w:tc>
          <w:tcPr>
            <w:tcW w:w="2103" w:type="dxa"/>
            <w:shd w:val="clear" w:color="auto" w:fill="auto"/>
            <w:vAlign w:val="center"/>
          </w:tcPr>
          <w:p w14:paraId="282A39D1">
            <w:pPr>
              <w:autoSpaceDE/>
              <w:autoSpaceDN/>
              <w:snapToGrid/>
              <w:spacing w:line="360" w:lineRule="exact"/>
              <w:ind w:firstLine="0" w:firstLineChars="0"/>
              <w:jc w:val="center"/>
              <w:rPr>
                <w:rFonts w:hint="default" w:ascii="Times New Roman" w:hAnsi="Times New Roman" w:eastAsia="方正仿宋_GBK" w:cs="Times New Roman"/>
                <w:snapToGrid/>
                <w:color w:val="auto"/>
                <w:kern w:val="2"/>
                <w:sz w:val="24"/>
                <w:szCs w:val="28"/>
                <w:lang w:val="en-US" w:eastAsia="zh-CN" w:bidi="ar-SA"/>
              </w:rPr>
            </w:pPr>
            <w:r>
              <w:rPr>
                <w:rFonts w:hint="default" w:ascii="Times New Roman" w:hAnsi="Times New Roman" w:eastAsia="方正仿宋_GBK" w:cs="Times New Roman"/>
                <w:snapToGrid/>
                <w:color w:val="auto"/>
                <w:kern w:val="2"/>
                <w:sz w:val="24"/>
                <w:szCs w:val="28"/>
                <w:lang w:val="en-US" w:eastAsia="zh-CN"/>
              </w:rPr>
              <w:t>全国小学英语教研员、骨干教师代表/</w:t>
            </w:r>
            <w:r>
              <w:rPr>
                <w:rFonts w:hint="eastAsia" w:eastAsia="方正仿宋_GBK" w:cs="Times New Roman"/>
                <w:snapToGrid/>
                <w:color w:val="auto"/>
                <w:kern w:val="2"/>
                <w:sz w:val="24"/>
                <w:szCs w:val="28"/>
                <w:lang w:val="en-US" w:eastAsia="zh-CN"/>
              </w:rPr>
              <w:t>87</w:t>
            </w:r>
            <w:r>
              <w:rPr>
                <w:rFonts w:hint="default" w:ascii="Times New Roman" w:hAnsi="Times New Roman" w:eastAsia="方正仿宋_GBK" w:cs="Times New Roman"/>
                <w:snapToGrid/>
                <w:color w:val="auto"/>
                <w:kern w:val="2"/>
                <w:sz w:val="24"/>
                <w:szCs w:val="28"/>
                <w:lang w:val="en-US" w:eastAsia="zh-CN"/>
              </w:rPr>
              <w:t>0多人</w:t>
            </w:r>
          </w:p>
        </w:tc>
      </w:tr>
      <w:tr w14:paraId="3762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9" w:hRule="exact"/>
        </w:trPr>
        <w:tc>
          <w:tcPr>
            <w:tcW w:w="735" w:type="dxa"/>
            <w:vAlign w:val="center"/>
          </w:tcPr>
          <w:p w14:paraId="4AFC83C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5</w:t>
            </w:r>
          </w:p>
        </w:tc>
        <w:tc>
          <w:tcPr>
            <w:tcW w:w="1135" w:type="dxa"/>
            <w:vAlign w:val="center"/>
          </w:tcPr>
          <w:p w14:paraId="58A2646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rPr>
              <w:t>2020</w:t>
            </w:r>
            <w:r>
              <w:rPr>
                <w:rFonts w:hint="default" w:ascii="Times New Roman" w:hAnsi="Times New Roman" w:eastAsia="方正仿宋_GBK" w:cs="Times New Roman"/>
                <w:snapToGrid/>
                <w:color w:val="auto"/>
                <w:kern w:val="2"/>
                <w:sz w:val="24"/>
                <w:szCs w:val="28"/>
                <w:lang w:val="en-US" w:eastAsia="zh-CN"/>
              </w:rPr>
              <w:t>.</w:t>
            </w:r>
            <w:r>
              <w:rPr>
                <w:rFonts w:hint="default" w:ascii="Times New Roman" w:hAnsi="Times New Roman" w:eastAsia="方正仿宋_GBK" w:cs="Times New Roman"/>
                <w:snapToGrid/>
                <w:color w:val="auto"/>
                <w:kern w:val="2"/>
                <w:sz w:val="24"/>
                <w:szCs w:val="28"/>
              </w:rPr>
              <w:t>10</w:t>
            </w:r>
          </w:p>
        </w:tc>
        <w:tc>
          <w:tcPr>
            <w:tcW w:w="1335" w:type="dxa"/>
            <w:vAlign w:val="center"/>
          </w:tcPr>
          <w:p w14:paraId="368C573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淮安市实验小学</w:t>
            </w:r>
          </w:p>
        </w:tc>
        <w:tc>
          <w:tcPr>
            <w:tcW w:w="2771" w:type="dxa"/>
            <w:vAlign w:val="center"/>
          </w:tcPr>
          <w:p w14:paraId="747328A4">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《图式在绘本阅读中提升学生思维品质》</w:t>
            </w:r>
          </w:p>
        </w:tc>
        <w:tc>
          <w:tcPr>
            <w:tcW w:w="1407" w:type="dxa"/>
            <w:vAlign w:val="center"/>
          </w:tcPr>
          <w:p w14:paraId="36EB7A2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vAlign w:val="center"/>
          </w:tcPr>
          <w:p w14:paraId="6B54E95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小学英语教师/</w:t>
            </w:r>
            <w:r>
              <w:rPr>
                <w:rFonts w:hint="eastAsia" w:eastAsia="方正仿宋_GBK" w:cs="Times New Roman"/>
                <w:snapToGrid/>
                <w:color w:val="auto"/>
                <w:kern w:val="2"/>
                <w:sz w:val="24"/>
                <w:szCs w:val="28"/>
                <w:lang w:val="en-US" w:eastAsia="zh-CN"/>
              </w:rPr>
              <w:t>52</w:t>
            </w:r>
            <w:r>
              <w:rPr>
                <w:rFonts w:hint="default" w:ascii="Times New Roman" w:hAnsi="Times New Roman" w:eastAsia="方正仿宋_GBK" w:cs="Times New Roman"/>
                <w:snapToGrid/>
                <w:color w:val="auto"/>
                <w:kern w:val="2"/>
                <w:sz w:val="24"/>
                <w:szCs w:val="28"/>
                <w:lang w:val="en-US" w:eastAsia="zh-CN"/>
              </w:rPr>
              <w:t>0</w:t>
            </w:r>
            <w:r>
              <w:rPr>
                <w:rFonts w:hint="eastAsia" w:eastAsia="方正仿宋_GBK" w:cs="Times New Roman"/>
                <w:snapToGrid/>
                <w:color w:val="auto"/>
                <w:kern w:val="2"/>
                <w:sz w:val="24"/>
                <w:szCs w:val="28"/>
                <w:lang w:val="en-US" w:eastAsia="zh-CN"/>
              </w:rPr>
              <w:t>多人</w:t>
            </w:r>
          </w:p>
        </w:tc>
      </w:tr>
      <w:tr w14:paraId="0BE8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8" w:hRule="exact"/>
        </w:trPr>
        <w:tc>
          <w:tcPr>
            <w:tcW w:w="735" w:type="dxa"/>
            <w:vAlign w:val="center"/>
          </w:tcPr>
          <w:p w14:paraId="3192769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6</w:t>
            </w:r>
          </w:p>
        </w:tc>
        <w:tc>
          <w:tcPr>
            <w:tcW w:w="1135" w:type="dxa"/>
            <w:shd w:val="clear" w:color="auto" w:fill="auto"/>
            <w:vAlign w:val="center"/>
          </w:tcPr>
          <w:p w14:paraId="30E3298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rPr>
              <w:t>2021</w:t>
            </w:r>
            <w:r>
              <w:rPr>
                <w:rFonts w:hint="default" w:ascii="Times New Roman" w:hAnsi="Times New Roman" w:eastAsia="方正仿宋_GBK" w:cs="Times New Roman"/>
                <w:snapToGrid/>
                <w:color w:val="auto"/>
                <w:kern w:val="2"/>
                <w:sz w:val="24"/>
                <w:szCs w:val="28"/>
                <w:lang w:eastAsia="zh-CN"/>
              </w:rPr>
              <w:t>.</w:t>
            </w:r>
            <w:r>
              <w:rPr>
                <w:rFonts w:hint="default" w:ascii="Times New Roman" w:hAnsi="Times New Roman" w:eastAsia="方正仿宋_GBK" w:cs="Times New Roman"/>
                <w:snapToGrid/>
                <w:color w:val="auto"/>
                <w:kern w:val="2"/>
                <w:sz w:val="24"/>
                <w:szCs w:val="28"/>
              </w:rPr>
              <w:t>1</w:t>
            </w:r>
            <w:r>
              <w:rPr>
                <w:rFonts w:hint="default" w:ascii="Times New Roman" w:hAnsi="Times New Roman" w:eastAsia="方正仿宋_GBK" w:cs="Times New Roman"/>
                <w:snapToGrid/>
                <w:color w:val="auto"/>
                <w:kern w:val="2"/>
                <w:sz w:val="24"/>
                <w:szCs w:val="28"/>
                <w:lang w:val="en-US" w:eastAsia="zh-CN"/>
              </w:rPr>
              <w:t>1</w:t>
            </w:r>
          </w:p>
        </w:tc>
        <w:tc>
          <w:tcPr>
            <w:tcW w:w="1335" w:type="dxa"/>
            <w:shd w:val="clear" w:color="auto" w:fill="auto"/>
            <w:vAlign w:val="center"/>
          </w:tcPr>
          <w:p w14:paraId="654E74D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淮阴师范学院第一附属小学</w:t>
            </w:r>
          </w:p>
        </w:tc>
        <w:tc>
          <w:tcPr>
            <w:tcW w:w="2771" w:type="dxa"/>
            <w:shd w:val="clear" w:color="auto" w:fill="auto"/>
            <w:vAlign w:val="center"/>
          </w:tcPr>
          <w:p w14:paraId="38194409">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《主题·支架·情境：小学英语写作教学的着力点》</w:t>
            </w:r>
          </w:p>
        </w:tc>
        <w:tc>
          <w:tcPr>
            <w:tcW w:w="1407" w:type="dxa"/>
            <w:shd w:val="clear" w:color="auto" w:fill="auto"/>
            <w:vAlign w:val="center"/>
          </w:tcPr>
          <w:p w14:paraId="685ADE4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0112E7B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小学英语教师/</w:t>
            </w:r>
            <w:r>
              <w:rPr>
                <w:rFonts w:hint="eastAsia" w:eastAsia="方正仿宋_GBK" w:cs="Times New Roman"/>
                <w:snapToGrid/>
                <w:color w:val="auto"/>
                <w:kern w:val="2"/>
                <w:sz w:val="24"/>
                <w:szCs w:val="28"/>
                <w:lang w:val="en-US" w:eastAsia="zh-CN"/>
              </w:rPr>
              <w:t>45</w:t>
            </w:r>
            <w:r>
              <w:rPr>
                <w:rFonts w:hint="default" w:ascii="Times New Roman" w:hAnsi="Times New Roman" w:eastAsia="方正仿宋_GBK" w:cs="Times New Roman"/>
                <w:snapToGrid/>
                <w:color w:val="auto"/>
                <w:kern w:val="2"/>
                <w:sz w:val="24"/>
                <w:szCs w:val="28"/>
                <w:lang w:val="en-US" w:eastAsia="zh-CN"/>
              </w:rPr>
              <w:t>0多人</w:t>
            </w:r>
          </w:p>
        </w:tc>
      </w:tr>
      <w:tr w14:paraId="0330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5" w:hRule="exact"/>
        </w:trPr>
        <w:tc>
          <w:tcPr>
            <w:tcW w:w="735" w:type="dxa"/>
            <w:vAlign w:val="center"/>
          </w:tcPr>
          <w:p w14:paraId="0075E11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7</w:t>
            </w:r>
          </w:p>
        </w:tc>
        <w:tc>
          <w:tcPr>
            <w:tcW w:w="1135" w:type="dxa"/>
            <w:shd w:val="clear" w:color="auto" w:fill="auto"/>
            <w:vAlign w:val="center"/>
          </w:tcPr>
          <w:p w14:paraId="16B7291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rPr>
              <w:t>202</w:t>
            </w:r>
            <w:r>
              <w:rPr>
                <w:rFonts w:hint="eastAsia" w:eastAsia="方正仿宋_GBK" w:cs="Times New Roman"/>
                <w:snapToGrid/>
                <w:color w:val="auto"/>
                <w:kern w:val="2"/>
                <w:sz w:val="24"/>
                <w:szCs w:val="28"/>
                <w:lang w:val="en-US" w:eastAsia="zh-CN"/>
              </w:rPr>
              <w:t>1</w:t>
            </w:r>
            <w:r>
              <w:rPr>
                <w:rFonts w:hint="default" w:ascii="Times New Roman" w:hAnsi="Times New Roman" w:eastAsia="方正仿宋_GBK" w:cs="Times New Roman"/>
                <w:snapToGrid/>
                <w:color w:val="auto"/>
                <w:kern w:val="2"/>
                <w:sz w:val="24"/>
                <w:szCs w:val="28"/>
                <w:lang w:eastAsia="zh-CN"/>
              </w:rPr>
              <w:t>.</w:t>
            </w:r>
            <w:r>
              <w:rPr>
                <w:rFonts w:hint="default" w:ascii="Times New Roman" w:hAnsi="Times New Roman" w:eastAsia="方正仿宋_GBK" w:cs="Times New Roman"/>
                <w:snapToGrid/>
                <w:color w:val="auto"/>
                <w:kern w:val="2"/>
                <w:sz w:val="24"/>
                <w:szCs w:val="28"/>
              </w:rPr>
              <w:t>11</w:t>
            </w:r>
          </w:p>
        </w:tc>
        <w:tc>
          <w:tcPr>
            <w:tcW w:w="1335" w:type="dxa"/>
            <w:shd w:val="clear" w:color="auto" w:fill="auto"/>
            <w:vAlign w:val="center"/>
          </w:tcPr>
          <w:p w14:paraId="4560A79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w:t>
            </w:r>
          </w:p>
        </w:tc>
        <w:tc>
          <w:tcPr>
            <w:tcW w:w="2771" w:type="dxa"/>
            <w:shd w:val="clear" w:color="auto" w:fill="auto"/>
            <w:vAlign w:val="center"/>
          </w:tcPr>
          <w:p w14:paraId="4435977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《江苏省四年级学生读写</w:t>
            </w:r>
            <w:r>
              <w:rPr>
                <w:rFonts w:hint="eastAsia" w:eastAsia="方正仿宋_GBK" w:cs="Times New Roman"/>
                <w:b w:val="0"/>
                <w:bCs w:val="0"/>
                <w:snapToGrid/>
                <w:color w:val="auto"/>
                <w:kern w:val="2"/>
                <w:sz w:val="24"/>
                <w:szCs w:val="28"/>
                <w:lang w:val="en-US" w:eastAsia="zh-CN"/>
              </w:rPr>
              <w:t>能力</w:t>
            </w:r>
            <w:r>
              <w:rPr>
                <w:rFonts w:hint="default" w:ascii="Times New Roman" w:hAnsi="Times New Roman" w:eastAsia="方正仿宋_GBK" w:cs="Times New Roman"/>
                <w:snapToGrid/>
                <w:color w:val="auto"/>
                <w:kern w:val="2"/>
                <w:sz w:val="24"/>
                <w:szCs w:val="28"/>
                <w:lang w:val="en-US" w:eastAsia="zh-CN"/>
              </w:rPr>
              <w:t>现状分析与教学改进建议》</w:t>
            </w:r>
          </w:p>
        </w:tc>
        <w:tc>
          <w:tcPr>
            <w:tcW w:w="1407" w:type="dxa"/>
            <w:shd w:val="clear" w:color="auto" w:fill="auto"/>
            <w:vAlign w:val="center"/>
          </w:tcPr>
          <w:p w14:paraId="51A040F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4670D94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全省</w:t>
            </w:r>
            <w:r>
              <w:rPr>
                <w:rFonts w:hint="default" w:ascii="Times New Roman" w:hAnsi="Times New Roman" w:eastAsia="方正仿宋_GBK" w:cs="Times New Roman"/>
                <w:b/>
                <w:bCs/>
                <w:snapToGrid/>
                <w:color w:val="auto"/>
                <w:kern w:val="2"/>
                <w:sz w:val="24"/>
                <w:szCs w:val="28"/>
                <w:lang w:val="en-US" w:eastAsia="zh-CN"/>
              </w:rPr>
              <w:t>各</w:t>
            </w:r>
            <w:r>
              <w:rPr>
                <w:rFonts w:hint="eastAsia" w:eastAsia="方正仿宋_GBK" w:cs="Times New Roman"/>
                <w:b/>
                <w:bCs/>
                <w:snapToGrid/>
                <w:color w:val="auto"/>
                <w:kern w:val="2"/>
                <w:sz w:val="24"/>
                <w:szCs w:val="28"/>
                <w:lang w:val="en-US" w:eastAsia="zh-CN"/>
              </w:rPr>
              <w:t>大</w:t>
            </w:r>
            <w:r>
              <w:rPr>
                <w:rFonts w:hint="default" w:ascii="Times New Roman" w:hAnsi="Times New Roman" w:eastAsia="方正仿宋_GBK" w:cs="Times New Roman"/>
                <w:b/>
                <w:bCs/>
                <w:snapToGrid/>
                <w:color w:val="auto"/>
                <w:kern w:val="2"/>
                <w:sz w:val="24"/>
                <w:szCs w:val="28"/>
                <w:lang w:val="en-US" w:eastAsia="zh-CN"/>
              </w:rPr>
              <w:t>市</w:t>
            </w:r>
            <w:r>
              <w:rPr>
                <w:rFonts w:hint="default" w:ascii="Times New Roman" w:hAnsi="Times New Roman" w:eastAsia="方正仿宋_GBK" w:cs="Times New Roman"/>
                <w:snapToGrid/>
                <w:color w:val="auto"/>
                <w:kern w:val="2"/>
                <w:sz w:val="24"/>
                <w:szCs w:val="28"/>
                <w:lang w:val="en-US" w:eastAsia="zh-CN"/>
              </w:rPr>
              <w:t>分管教学副局长、教科院院长、小学英语教研员、英语骨干教师/6000多人</w:t>
            </w:r>
            <w:r>
              <w:rPr>
                <w:rFonts w:hint="eastAsia" w:eastAsia="方正仿宋_GBK" w:cs="Times New Roman"/>
                <w:snapToGrid/>
                <w:color w:val="auto"/>
                <w:kern w:val="2"/>
                <w:sz w:val="24"/>
                <w:szCs w:val="28"/>
                <w:lang w:val="en-US" w:eastAsia="zh-CN"/>
              </w:rPr>
              <w:t>（线上）</w:t>
            </w:r>
          </w:p>
        </w:tc>
      </w:tr>
      <w:tr w14:paraId="3EF4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6" w:hRule="exact"/>
        </w:trPr>
        <w:tc>
          <w:tcPr>
            <w:tcW w:w="735" w:type="dxa"/>
            <w:vAlign w:val="center"/>
          </w:tcPr>
          <w:p w14:paraId="0E615CA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8</w:t>
            </w:r>
          </w:p>
        </w:tc>
        <w:tc>
          <w:tcPr>
            <w:tcW w:w="1135" w:type="dxa"/>
            <w:shd w:val="clear" w:color="auto" w:fill="auto"/>
            <w:vAlign w:val="center"/>
          </w:tcPr>
          <w:p w14:paraId="525FE9F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rPr>
            </w:pPr>
            <w:r>
              <w:rPr>
                <w:rFonts w:hint="default" w:ascii="Times New Roman" w:hAnsi="Times New Roman" w:eastAsia="方正仿宋_GBK" w:cs="Times New Roman"/>
                <w:snapToGrid/>
                <w:color w:val="auto"/>
                <w:kern w:val="2"/>
                <w:sz w:val="24"/>
                <w:szCs w:val="28"/>
                <w:lang w:val="en-US" w:eastAsia="zh-CN"/>
              </w:rPr>
              <w:t>2024.11</w:t>
            </w:r>
          </w:p>
        </w:tc>
        <w:tc>
          <w:tcPr>
            <w:tcW w:w="1335" w:type="dxa"/>
            <w:shd w:val="clear" w:color="auto" w:fill="auto"/>
            <w:vAlign w:val="center"/>
          </w:tcPr>
          <w:p w14:paraId="72C31A6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w:t>
            </w:r>
          </w:p>
        </w:tc>
        <w:tc>
          <w:tcPr>
            <w:tcW w:w="2771" w:type="dxa"/>
            <w:shd w:val="clear" w:color="auto" w:fill="auto"/>
            <w:vAlign w:val="center"/>
          </w:tcPr>
          <w:p w14:paraId="296B41CE">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《四多四联：小学英语情境化试题命制策略与原则探究》</w:t>
            </w:r>
          </w:p>
        </w:tc>
        <w:tc>
          <w:tcPr>
            <w:tcW w:w="1407" w:type="dxa"/>
            <w:shd w:val="clear" w:color="auto" w:fill="auto"/>
            <w:vAlign w:val="center"/>
          </w:tcPr>
          <w:p w14:paraId="34345A8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7CA345C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全省小学英语教研员及部分骨干教师/2</w:t>
            </w:r>
            <w:r>
              <w:rPr>
                <w:rFonts w:hint="eastAsia" w:eastAsia="方正仿宋_GBK" w:cs="Times New Roman"/>
                <w:snapToGrid/>
                <w:color w:val="auto"/>
                <w:kern w:val="2"/>
                <w:sz w:val="24"/>
                <w:szCs w:val="28"/>
                <w:lang w:val="en-US" w:eastAsia="zh-CN"/>
              </w:rPr>
              <w:t>3</w:t>
            </w:r>
            <w:r>
              <w:rPr>
                <w:rFonts w:hint="default" w:ascii="Times New Roman" w:hAnsi="Times New Roman" w:eastAsia="方正仿宋_GBK" w:cs="Times New Roman"/>
                <w:snapToGrid/>
                <w:color w:val="auto"/>
                <w:kern w:val="2"/>
                <w:sz w:val="24"/>
                <w:szCs w:val="28"/>
                <w:lang w:val="en-US" w:eastAsia="zh-CN"/>
              </w:rPr>
              <w:t>0</w:t>
            </w:r>
            <w:r>
              <w:rPr>
                <w:rFonts w:hint="eastAsia" w:eastAsia="方正仿宋_GBK" w:cs="Times New Roman"/>
                <w:snapToGrid/>
                <w:color w:val="auto"/>
                <w:kern w:val="2"/>
                <w:sz w:val="24"/>
                <w:szCs w:val="28"/>
                <w:lang w:val="en-US" w:eastAsia="zh-CN"/>
              </w:rPr>
              <w:t>人</w:t>
            </w:r>
          </w:p>
        </w:tc>
      </w:tr>
      <w:tr w14:paraId="332F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1" w:hRule="exact"/>
        </w:trPr>
        <w:tc>
          <w:tcPr>
            <w:tcW w:w="735" w:type="dxa"/>
            <w:shd w:val="clear" w:color="auto" w:fill="auto"/>
            <w:vAlign w:val="center"/>
          </w:tcPr>
          <w:p w14:paraId="4D2B966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9</w:t>
            </w:r>
          </w:p>
        </w:tc>
        <w:tc>
          <w:tcPr>
            <w:tcW w:w="1135" w:type="dxa"/>
            <w:shd w:val="clear" w:color="auto" w:fill="auto"/>
            <w:vAlign w:val="center"/>
          </w:tcPr>
          <w:p w14:paraId="6336CED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w:t>
            </w:r>
            <w:r>
              <w:rPr>
                <w:rFonts w:hint="eastAsia" w:eastAsia="方正仿宋_GBK" w:cs="Times New Roman"/>
                <w:snapToGrid/>
                <w:color w:val="auto"/>
                <w:kern w:val="2"/>
                <w:sz w:val="24"/>
                <w:szCs w:val="28"/>
                <w:lang w:val="en-US" w:eastAsia="zh-CN"/>
              </w:rPr>
              <w:t>5.04</w:t>
            </w:r>
          </w:p>
        </w:tc>
        <w:tc>
          <w:tcPr>
            <w:tcW w:w="1335" w:type="dxa"/>
            <w:shd w:val="clear" w:color="auto" w:fill="auto"/>
            <w:vAlign w:val="center"/>
          </w:tcPr>
          <w:p w14:paraId="57ABBE5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淮安市外国语实验小学</w:t>
            </w:r>
          </w:p>
        </w:tc>
        <w:tc>
          <w:tcPr>
            <w:tcW w:w="2771" w:type="dxa"/>
            <w:shd w:val="clear" w:color="auto" w:fill="auto"/>
            <w:vAlign w:val="center"/>
          </w:tcPr>
          <w:p w14:paraId="60467B16">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《创生自然拼读与教材融合常态化教学新样态》</w:t>
            </w:r>
          </w:p>
        </w:tc>
        <w:tc>
          <w:tcPr>
            <w:tcW w:w="1407" w:type="dxa"/>
            <w:shd w:val="clear" w:color="auto" w:fill="auto"/>
            <w:vAlign w:val="center"/>
          </w:tcPr>
          <w:p w14:paraId="26A4522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53AEE06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全省小学英语骨干教师/</w:t>
            </w:r>
            <w:r>
              <w:rPr>
                <w:rFonts w:hint="eastAsia" w:eastAsia="方正仿宋_GBK" w:cs="Times New Roman"/>
                <w:snapToGrid/>
                <w:color w:val="auto"/>
                <w:kern w:val="2"/>
                <w:sz w:val="24"/>
                <w:szCs w:val="28"/>
                <w:lang w:val="en-US" w:eastAsia="zh-CN"/>
              </w:rPr>
              <w:t>6400</w:t>
            </w:r>
            <w:r>
              <w:rPr>
                <w:rFonts w:hint="default" w:ascii="Times New Roman" w:hAnsi="Times New Roman" w:eastAsia="方正仿宋_GBK" w:cs="Times New Roman"/>
                <w:snapToGrid/>
                <w:color w:val="auto"/>
                <w:kern w:val="2"/>
                <w:sz w:val="24"/>
                <w:szCs w:val="28"/>
                <w:lang w:val="en-US" w:eastAsia="zh-CN"/>
              </w:rPr>
              <w:t>多人</w:t>
            </w:r>
            <w:r>
              <w:rPr>
                <w:rFonts w:hint="eastAsia" w:eastAsia="方正仿宋_GBK" w:cs="Times New Roman"/>
                <w:snapToGrid/>
                <w:color w:val="auto"/>
                <w:kern w:val="2"/>
                <w:sz w:val="24"/>
                <w:szCs w:val="28"/>
                <w:lang w:val="en-US" w:eastAsia="zh-CN"/>
              </w:rPr>
              <w:t>（线上）</w:t>
            </w:r>
          </w:p>
        </w:tc>
      </w:tr>
      <w:tr w14:paraId="1509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1" w:hRule="exact"/>
        </w:trPr>
        <w:tc>
          <w:tcPr>
            <w:tcW w:w="735" w:type="dxa"/>
            <w:shd w:val="clear" w:color="auto" w:fill="auto"/>
            <w:vAlign w:val="center"/>
          </w:tcPr>
          <w:p w14:paraId="49FCDC4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10</w:t>
            </w:r>
          </w:p>
        </w:tc>
        <w:tc>
          <w:tcPr>
            <w:tcW w:w="1135" w:type="dxa"/>
            <w:shd w:val="clear" w:color="auto" w:fill="auto"/>
            <w:vAlign w:val="center"/>
          </w:tcPr>
          <w:p w14:paraId="2E10999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2025.0</w:t>
            </w:r>
            <w:r>
              <w:rPr>
                <w:rFonts w:hint="eastAsia" w:eastAsia="方正仿宋_GBK" w:cs="Times New Roman"/>
                <w:snapToGrid/>
                <w:color w:val="auto"/>
                <w:kern w:val="2"/>
                <w:sz w:val="24"/>
                <w:szCs w:val="28"/>
                <w:lang w:val="en-US" w:eastAsia="zh-CN"/>
              </w:rPr>
              <w:t>6</w:t>
            </w:r>
          </w:p>
        </w:tc>
        <w:tc>
          <w:tcPr>
            <w:tcW w:w="1335" w:type="dxa"/>
            <w:shd w:val="clear" w:color="auto" w:fill="auto"/>
            <w:vAlign w:val="center"/>
          </w:tcPr>
          <w:p w14:paraId="4A10EAC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淮安</w:t>
            </w:r>
          </w:p>
        </w:tc>
        <w:tc>
          <w:tcPr>
            <w:tcW w:w="2771" w:type="dxa"/>
            <w:shd w:val="clear" w:color="auto" w:fill="auto"/>
            <w:vAlign w:val="center"/>
          </w:tcPr>
          <w:p w14:paraId="60470078">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《基于教学评一致性，打造自主阅读的融合内外融合生态》</w:t>
            </w:r>
          </w:p>
        </w:tc>
        <w:tc>
          <w:tcPr>
            <w:tcW w:w="1407" w:type="dxa"/>
            <w:shd w:val="clear" w:color="auto" w:fill="auto"/>
            <w:vAlign w:val="center"/>
          </w:tcPr>
          <w:p w14:paraId="36F0683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5144473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eastAsia="方正仿宋_GBK" w:cs="Times New Roman"/>
                <w:snapToGrid/>
                <w:color w:val="auto"/>
                <w:kern w:val="2"/>
                <w:sz w:val="24"/>
                <w:szCs w:val="28"/>
                <w:lang w:val="en-US" w:eastAsia="zh-CN"/>
              </w:rPr>
              <w:t>全省小学英语教研员、</w:t>
            </w:r>
            <w:r>
              <w:rPr>
                <w:rFonts w:hint="default" w:ascii="Times New Roman" w:hAnsi="Times New Roman" w:eastAsia="方正仿宋_GBK" w:cs="Times New Roman"/>
                <w:snapToGrid/>
                <w:color w:val="auto"/>
                <w:kern w:val="2"/>
                <w:sz w:val="24"/>
                <w:szCs w:val="28"/>
                <w:lang w:val="en-US" w:eastAsia="zh-CN"/>
              </w:rPr>
              <w:t>小学英语</w:t>
            </w:r>
            <w:r>
              <w:rPr>
                <w:rFonts w:hint="eastAsia" w:eastAsia="方正仿宋_GBK" w:cs="Times New Roman"/>
                <w:snapToGrid/>
                <w:color w:val="auto"/>
                <w:kern w:val="2"/>
                <w:sz w:val="24"/>
                <w:szCs w:val="28"/>
                <w:lang w:val="en-US" w:eastAsia="zh-CN"/>
              </w:rPr>
              <w:t>骨干</w:t>
            </w:r>
            <w:r>
              <w:rPr>
                <w:rFonts w:hint="default" w:ascii="Times New Roman" w:hAnsi="Times New Roman" w:eastAsia="方正仿宋_GBK" w:cs="Times New Roman"/>
                <w:snapToGrid/>
                <w:color w:val="auto"/>
                <w:kern w:val="2"/>
                <w:sz w:val="24"/>
                <w:szCs w:val="28"/>
                <w:lang w:val="en-US" w:eastAsia="zh-CN"/>
              </w:rPr>
              <w:t>教师/</w:t>
            </w:r>
            <w:r>
              <w:rPr>
                <w:rFonts w:hint="eastAsia" w:eastAsia="方正仿宋_GBK" w:cs="Times New Roman"/>
                <w:snapToGrid/>
                <w:color w:val="auto"/>
                <w:kern w:val="2"/>
                <w:sz w:val="24"/>
                <w:szCs w:val="28"/>
                <w:lang w:val="en-US" w:eastAsia="zh-CN"/>
              </w:rPr>
              <w:t>460</w:t>
            </w:r>
            <w:r>
              <w:rPr>
                <w:rFonts w:hint="default" w:ascii="Times New Roman" w:hAnsi="Times New Roman" w:eastAsia="方正仿宋_GBK" w:cs="Times New Roman"/>
                <w:snapToGrid/>
                <w:color w:val="auto"/>
                <w:kern w:val="2"/>
                <w:sz w:val="24"/>
                <w:szCs w:val="28"/>
                <w:lang w:val="en-US" w:eastAsia="zh-CN"/>
              </w:rPr>
              <w:t>多人</w:t>
            </w:r>
          </w:p>
        </w:tc>
      </w:tr>
      <w:tr w14:paraId="5254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2" w:hRule="exact"/>
        </w:trPr>
        <w:tc>
          <w:tcPr>
            <w:tcW w:w="735" w:type="dxa"/>
            <w:shd w:val="clear" w:color="auto" w:fill="auto"/>
            <w:vAlign w:val="center"/>
          </w:tcPr>
          <w:p w14:paraId="56358E1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w:t>
            </w:r>
            <w:r>
              <w:rPr>
                <w:rFonts w:hint="eastAsia" w:eastAsia="方正仿宋_GBK" w:cs="Times New Roman"/>
                <w:snapToGrid/>
                <w:color w:val="auto"/>
                <w:kern w:val="2"/>
                <w:sz w:val="24"/>
                <w:szCs w:val="28"/>
                <w:lang w:val="en-US" w:eastAsia="zh-CN"/>
              </w:rPr>
              <w:t>1</w:t>
            </w:r>
          </w:p>
        </w:tc>
        <w:tc>
          <w:tcPr>
            <w:tcW w:w="1135" w:type="dxa"/>
            <w:shd w:val="clear" w:color="auto" w:fill="auto"/>
            <w:vAlign w:val="center"/>
          </w:tcPr>
          <w:p w14:paraId="13A2A1F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2026.0</w:t>
            </w:r>
            <w:r>
              <w:rPr>
                <w:rFonts w:hint="eastAsia" w:eastAsia="方正仿宋_GBK" w:cs="Times New Roman"/>
                <w:snapToGrid/>
                <w:color w:val="auto"/>
                <w:kern w:val="2"/>
                <w:sz w:val="24"/>
                <w:szCs w:val="28"/>
                <w:lang w:val="en-US" w:eastAsia="zh-CN"/>
              </w:rPr>
              <w:t>1</w:t>
            </w:r>
          </w:p>
        </w:tc>
        <w:tc>
          <w:tcPr>
            <w:tcW w:w="1335" w:type="dxa"/>
            <w:shd w:val="clear" w:color="auto" w:fill="auto"/>
            <w:vAlign w:val="center"/>
          </w:tcPr>
          <w:p w14:paraId="732A5E6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w:t>
            </w:r>
          </w:p>
        </w:tc>
        <w:tc>
          <w:tcPr>
            <w:tcW w:w="2771" w:type="dxa"/>
            <w:shd w:val="clear" w:color="auto" w:fill="auto"/>
            <w:vAlign w:val="center"/>
          </w:tcPr>
          <w:p w14:paraId="0C9355FA">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b/>
                <w:bCs/>
                <w:snapToGrid/>
                <w:color w:val="auto"/>
                <w:kern w:val="2"/>
                <w:sz w:val="24"/>
                <w:szCs w:val="28"/>
                <w:lang w:val="en-US" w:eastAsia="zh-CN"/>
              </w:rPr>
              <w:t>省讲座：</w:t>
            </w:r>
            <w:r>
              <w:rPr>
                <w:rFonts w:hint="default" w:ascii="Times New Roman" w:hAnsi="Times New Roman" w:eastAsia="方正仿宋_GBK" w:cs="Times New Roman"/>
                <w:snapToGrid/>
                <w:color w:val="auto"/>
                <w:kern w:val="2"/>
                <w:sz w:val="24"/>
                <w:szCs w:val="28"/>
                <w:lang w:val="en-US" w:eastAsia="zh-CN"/>
              </w:rPr>
              <w:t>《基主题情境</w:t>
            </w:r>
            <w:r>
              <w:rPr>
                <w:rFonts w:hint="eastAsia" w:eastAsia="方正仿宋_GBK" w:cs="Times New Roman"/>
                <w:snapToGrid/>
                <w:color w:val="auto"/>
                <w:kern w:val="2"/>
                <w:sz w:val="24"/>
                <w:szCs w:val="28"/>
                <w:lang w:val="en-US" w:eastAsia="zh-CN"/>
              </w:rPr>
              <w:t>的</w:t>
            </w:r>
            <w:r>
              <w:rPr>
                <w:rFonts w:hint="default" w:ascii="Times New Roman" w:hAnsi="Times New Roman" w:eastAsia="方正仿宋_GBK" w:cs="Times New Roman"/>
                <w:snapToGrid/>
                <w:color w:val="auto"/>
                <w:kern w:val="2"/>
                <w:sz w:val="24"/>
                <w:szCs w:val="28"/>
                <w:lang w:val="en-US" w:eastAsia="zh-CN"/>
              </w:rPr>
              <w:t>小学英语写作教学探究》</w:t>
            </w:r>
          </w:p>
        </w:tc>
        <w:tc>
          <w:tcPr>
            <w:tcW w:w="1407" w:type="dxa"/>
            <w:shd w:val="clear" w:color="auto" w:fill="auto"/>
            <w:vAlign w:val="center"/>
          </w:tcPr>
          <w:p w14:paraId="7D6E653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江苏省中小学教学研究室</w:t>
            </w:r>
          </w:p>
        </w:tc>
        <w:tc>
          <w:tcPr>
            <w:tcW w:w="2103" w:type="dxa"/>
            <w:shd w:val="clear" w:color="auto" w:fill="auto"/>
            <w:vAlign w:val="center"/>
          </w:tcPr>
          <w:p w14:paraId="5ED5548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全省小学英语骨干教师/</w:t>
            </w:r>
            <w:r>
              <w:rPr>
                <w:rFonts w:hint="eastAsia" w:eastAsia="方正仿宋_GBK" w:cs="Times New Roman"/>
                <w:snapToGrid/>
                <w:color w:val="auto"/>
                <w:kern w:val="2"/>
                <w:sz w:val="24"/>
                <w:szCs w:val="28"/>
                <w:lang w:val="en-US" w:eastAsia="zh-CN"/>
              </w:rPr>
              <w:t>380多</w:t>
            </w:r>
            <w:r>
              <w:rPr>
                <w:rFonts w:hint="default" w:ascii="Times New Roman" w:hAnsi="Times New Roman" w:eastAsia="方正仿宋_GBK" w:cs="Times New Roman"/>
                <w:snapToGrid/>
                <w:color w:val="auto"/>
                <w:kern w:val="2"/>
                <w:sz w:val="24"/>
                <w:szCs w:val="28"/>
                <w:lang w:val="en-US" w:eastAsia="zh-CN"/>
              </w:rPr>
              <w:t>人</w:t>
            </w:r>
          </w:p>
        </w:tc>
      </w:tr>
      <w:tr w14:paraId="3131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8" w:hRule="exact"/>
        </w:trPr>
        <w:tc>
          <w:tcPr>
            <w:tcW w:w="735" w:type="dxa"/>
            <w:shd w:val="clear" w:color="auto" w:fill="auto"/>
            <w:vAlign w:val="center"/>
          </w:tcPr>
          <w:p w14:paraId="71AF446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12</w:t>
            </w:r>
          </w:p>
        </w:tc>
        <w:tc>
          <w:tcPr>
            <w:tcW w:w="1135" w:type="dxa"/>
            <w:shd w:val="clear" w:color="auto" w:fill="auto"/>
            <w:vAlign w:val="center"/>
          </w:tcPr>
          <w:p w14:paraId="6414CBC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2023.11</w:t>
            </w:r>
          </w:p>
        </w:tc>
        <w:tc>
          <w:tcPr>
            <w:tcW w:w="1335" w:type="dxa"/>
            <w:shd w:val="clear" w:color="auto" w:fill="auto"/>
            <w:vAlign w:val="center"/>
          </w:tcPr>
          <w:p w14:paraId="116A4A4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w:t>
            </w:r>
          </w:p>
        </w:tc>
        <w:tc>
          <w:tcPr>
            <w:tcW w:w="2771" w:type="dxa"/>
            <w:shd w:val="clear" w:color="auto" w:fill="auto"/>
            <w:vAlign w:val="center"/>
          </w:tcPr>
          <w:p w14:paraId="0B3AB927">
            <w:pPr>
              <w:autoSpaceDE/>
              <w:autoSpaceDN/>
              <w:snapToGrid/>
              <w:spacing w:line="360" w:lineRule="exact"/>
              <w:ind w:firstLine="0"/>
              <w:jc w:val="left"/>
              <w:rPr>
                <w:rFonts w:hint="default" w:ascii="Times New Roman" w:hAnsi="Times New Roman" w:eastAsia="方正仿宋_GBK" w:cs="Times New Roman"/>
                <w:b/>
                <w:bCs/>
                <w:snapToGrid/>
                <w:color w:val="auto"/>
                <w:kern w:val="2"/>
                <w:sz w:val="24"/>
                <w:szCs w:val="28"/>
                <w:lang w:val="en-US" w:eastAsia="zh-CN"/>
              </w:rPr>
            </w:pPr>
            <w:r>
              <w:rPr>
                <w:rFonts w:hint="eastAsia" w:ascii="Times New Roman" w:hAnsi="Times New Roman" w:eastAsia="方正仿宋_GBK" w:cs="Times New Roman"/>
                <w:b/>
                <w:bCs/>
                <w:snapToGrid/>
                <w:color w:val="auto"/>
                <w:kern w:val="2"/>
                <w:sz w:val="24"/>
                <w:szCs w:val="28"/>
                <w:lang w:val="en-US" w:eastAsia="zh-CN"/>
              </w:rPr>
              <w:t>省内外百场</w:t>
            </w:r>
            <w:r>
              <w:rPr>
                <w:rFonts w:hint="default" w:ascii="Times New Roman" w:hAnsi="Times New Roman" w:eastAsia="方正仿宋_GBK" w:cs="Times New Roman"/>
                <w:b/>
                <w:bCs/>
                <w:snapToGrid/>
                <w:color w:val="auto"/>
                <w:kern w:val="2"/>
                <w:sz w:val="24"/>
                <w:szCs w:val="28"/>
                <w:lang w:val="en-US" w:eastAsia="zh-CN"/>
              </w:rPr>
              <w:t>讲座：</w:t>
            </w:r>
          </w:p>
          <w:p w14:paraId="0CCB3E7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eastAsia" w:ascii="Times New Roman" w:hAnsi="Times New Roman" w:eastAsia="方正仿宋_GBK" w:cs="Times New Roman"/>
                <w:snapToGrid/>
                <w:color w:val="auto"/>
                <w:kern w:val="2"/>
                <w:sz w:val="24"/>
                <w:szCs w:val="28"/>
                <w:lang w:val="en-US" w:eastAsia="zh-CN"/>
              </w:rPr>
              <w:t>先后在</w:t>
            </w:r>
            <w:r>
              <w:rPr>
                <w:rFonts w:hint="default" w:ascii="Times New Roman" w:hAnsi="Times New Roman" w:eastAsia="方正仿宋_GBK" w:cs="Times New Roman"/>
                <w:snapToGrid/>
                <w:color w:val="auto"/>
                <w:kern w:val="2"/>
                <w:sz w:val="24"/>
                <w:szCs w:val="28"/>
                <w:lang w:val="en-US" w:eastAsia="zh-CN"/>
              </w:rPr>
              <w:t>南京、南通、无锡、常州、泰州、盐城、徐州、宿迁、扬州等省内城市，以及深圳河源</w:t>
            </w:r>
            <w:r>
              <w:rPr>
                <w:rFonts w:hint="eastAsia" w:eastAsia="方正仿宋_GBK" w:cs="Times New Roman"/>
                <w:snapToGrid/>
                <w:color w:val="auto"/>
                <w:kern w:val="2"/>
                <w:sz w:val="24"/>
                <w:szCs w:val="28"/>
                <w:lang w:val="en-US" w:eastAsia="zh-CN"/>
              </w:rPr>
              <w:t>市</w:t>
            </w:r>
            <w:r>
              <w:rPr>
                <w:rFonts w:hint="default" w:ascii="Times New Roman" w:hAnsi="Times New Roman" w:eastAsia="方正仿宋_GBK" w:cs="Times New Roman"/>
                <w:snapToGrid/>
                <w:color w:val="auto"/>
                <w:kern w:val="2"/>
                <w:sz w:val="24"/>
                <w:szCs w:val="28"/>
                <w:lang w:val="en-US" w:eastAsia="zh-CN"/>
              </w:rPr>
              <w:t>、青岛、淄博、济南、日照、德州、</w:t>
            </w:r>
            <w:r>
              <w:rPr>
                <w:rFonts w:hint="eastAsia" w:eastAsia="方正仿宋_GBK" w:cs="Times New Roman"/>
                <w:b/>
                <w:bCs/>
                <w:snapToGrid/>
                <w:color w:val="auto"/>
                <w:kern w:val="2"/>
                <w:sz w:val="24"/>
                <w:szCs w:val="28"/>
                <w:lang w:val="en-US" w:eastAsia="zh-CN"/>
              </w:rPr>
              <w:t>安徽</w:t>
            </w:r>
            <w:r>
              <w:rPr>
                <w:rFonts w:hint="default" w:ascii="Times New Roman" w:hAnsi="Times New Roman" w:eastAsia="方正仿宋_GBK" w:cs="Times New Roman"/>
                <w:b/>
                <w:bCs/>
                <w:snapToGrid/>
                <w:color w:val="auto"/>
                <w:kern w:val="2"/>
                <w:sz w:val="24"/>
                <w:szCs w:val="28"/>
                <w:lang w:val="en-US" w:eastAsia="zh-CN"/>
              </w:rPr>
              <w:t>合肥</w:t>
            </w:r>
            <w:r>
              <w:rPr>
                <w:rFonts w:hint="eastAsia" w:eastAsia="方正仿宋_GBK" w:cs="Times New Roman"/>
                <w:b/>
                <w:bCs/>
                <w:snapToGrid/>
                <w:color w:val="auto"/>
                <w:kern w:val="2"/>
                <w:sz w:val="24"/>
                <w:szCs w:val="28"/>
                <w:lang w:val="en-US" w:eastAsia="zh-CN"/>
              </w:rPr>
              <w:t>、湖北</w:t>
            </w:r>
            <w:r>
              <w:rPr>
                <w:rFonts w:hint="default" w:ascii="Times New Roman" w:hAnsi="Times New Roman" w:eastAsia="方正仿宋_GBK" w:cs="Times New Roman"/>
                <w:b/>
                <w:bCs/>
                <w:snapToGrid/>
                <w:color w:val="auto"/>
                <w:kern w:val="2"/>
                <w:sz w:val="24"/>
                <w:szCs w:val="28"/>
                <w:lang w:val="en-US" w:eastAsia="zh-CN"/>
              </w:rPr>
              <w:t>十堰</w:t>
            </w:r>
            <w:r>
              <w:rPr>
                <w:rFonts w:hint="eastAsia" w:eastAsia="方正仿宋_GBK" w:cs="Times New Roman"/>
                <w:b/>
                <w:bCs/>
                <w:snapToGrid/>
                <w:color w:val="auto"/>
                <w:kern w:val="2"/>
                <w:sz w:val="24"/>
                <w:szCs w:val="28"/>
                <w:lang w:val="en-US" w:eastAsia="zh-CN"/>
              </w:rPr>
              <w:t>市</w:t>
            </w:r>
            <w:r>
              <w:rPr>
                <w:rFonts w:hint="default" w:ascii="Times New Roman" w:hAnsi="Times New Roman" w:eastAsia="方正仿宋_GBK" w:cs="Times New Roman"/>
                <w:snapToGrid/>
                <w:color w:val="auto"/>
                <w:kern w:val="2"/>
                <w:sz w:val="24"/>
                <w:szCs w:val="28"/>
                <w:lang w:val="en-US" w:eastAsia="zh-CN"/>
              </w:rPr>
              <w:t>等省</w:t>
            </w:r>
            <w:r>
              <w:rPr>
                <w:rFonts w:hint="eastAsia" w:eastAsia="方正仿宋_GBK" w:cs="Times New Roman"/>
                <w:snapToGrid/>
                <w:color w:val="auto"/>
                <w:kern w:val="2"/>
                <w:sz w:val="24"/>
                <w:szCs w:val="28"/>
                <w:lang w:val="en-US" w:eastAsia="zh-CN"/>
              </w:rPr>
              <w:t>内</w:t>
            </w:r>
            <w:r>
              <w:rPr>
                <w:rFonts w:hint="default" w:ascii="Times New Roman" w:hAnsi="Times New Roman" w:eastAsia="方正仿宋_GBK" w:cs="Times New Roman"/>
                <w:snapToGrid/>
                <w:color w:val="auto"/>
                <w:kern w:val="2"/>
                <w:sz w:val="24"/>
                <w:szCs w:val="28"/>
                <w:lang w:val="en-US" w:eastAsia="zh-CN"/>
              </w:rPr>
              <w:t>外</w:t>
            </w:r>
            <w:r>
              <w:rPr>
                <w:rFonts w:hint="eastAsia" w:eastAsia="方正仿宋_GBK" w:cs="Times New Roman"/>
                <w:snapToGrid/>
                <w:color w:val="auto"/>
                <w:kern w:val="2"/>
                <w:sz w:val="24"/>
                <w:szCs w:val="28"/>
                <w:lang w:val="en-US" w:eastAsia="zh-CN"/>
              </w:rPr>
              <w:t>活动中</w:t>
            </w:r>
            <w:r>
              <w:rPr>
                <w:rFonts w:hint="eastAsia" w:ascii="Times New Roman" w:hAnsi="Times New Roman" w:eastAsia="方正仿宋_GBK" w:cs="Times New Roman"/>
                <w:snapToGrid/>
                <w:color w:val="auto"/>
                <w:kern w:val="2"/>
                <w:sz w:val="24"/>
                <w:szCs w:val="28"/>
                <w:lang w:val="en-US" w:eastAsia="zh-CN"/>
              </w:rPr>
              <w:t>开设</w:t>
            </w:r>
            <w:r>
              <w:rPr>
                <w:rFonts w:hint="eastAsia" w:ascii="Times New Roman" w:hAnsi="Times New Roman" w:eastAsia="方正仿宋_GBK" w:cs="Times New Roman"/>
                <w:b/>
                <w:bCs/>
                <w:snapToGrid/>
                <w:color w:val="auto"/>
                <w:kern w:val="2"/>
                <w:sz w:val="24"/>
                <w:szCs w:val="28"/>
                <w:lang w:val="en-US" w:eastAsia="zh-CN"/>
              </w:rPr>
              <w:t>36场讲座</w:t>
            </w:r>
            <w:r>
              <w:rPr>
                <w:rFonts w:hint="default" w:ascii="Times New Roman" w:hAnsi="Times New Roman" w:eastAsia="方正仿宋_GBK" w:cs="Times New Roman"/>
                <w:snapToGrid/>
                <w:color w:val="auto"/>
                <w:kern w:val="2"/>
                <w:sz w:val="24"/>
                <w:szCs w:val="28"/>
                <w:lang w:val="en-US" w:eastAsia="zh-CN"/>
              </w:rPr>
              <w:t>；另在本市开设</w:t>
            </w:r>
            <w:r>
              <w:rPr>
                <w:rFonts w:hint="eastAsia" w:eastAsia="方正仿宋_GBK" w:cs="Times New Roman"/>
                <w:b/>
                <w:bCs/>
                <w:snapToGrid/>
                <w:color w:val="auto"/>
                <w:kern w:val="2"/>
                <w:sz w:val="24"/>
                <w:szCs w:val="28"/>
                <w:lang w:val="en-US" w:eastAsia="zh-CN"/>
              </w:rPr>
              <w:t>200多</w:t>
            </w:r>
            <w:r>
              <w:rPr>
                <w:rFonts w:hint="default" w:ascii="Times New Roman" w:hAnsi="Times New Roman" w:eastAsia="方正仿宋_GBK" w:cs="Times New Roman"/>
                <w:b/>
                <w:bCs/>
                <w:snapToGrid/>
                <w:color w:val="auto"/>
                <w:kern w:val="2"/>
                <w:sz w:val="24"/>
                <w:szCs w:val="28"/>
                <w:lang w:val="en-US" w:eastAsia="zh-CN"/>
              </w:rPr>
              <w:t>场讲座</w:t>
            </w:r>
            <w:r>
              <w:rPr>
                <w:rFonts w:hint="default" w:ascii="Times New Roman" w:hAnsi="Times New Roman" w:eastAsia="方正仿宋_GBK" w:cs="Times New Roman"/>
                <w:snapToGrid/>
                <w:color w:val="auto"/>
                <w:kern w:val="2"/>
                <w:sz w:val="24"/>
                <w:szCs w:val="28"/>
                <w:lang w:val="en-US" w:eastAsia="zh-CN"/>
              </w:rPr>
              <w:t>。</w:t>
            </w:r>
          </w:p>
        </w:tc>
        <w:tc>
          <w:tcPr>
            <w:tcW w:w="1407" w:type="dxa"/>
            <w:shd w:val="clear" w:color="auto" w:fill="auto"/>
            <w:vAlign w:val="center"/>
          </w:tcPr>
          <w:p w14:paraId="7994112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南京市教研室等</w:t>
            </w:r>
          </w:p>
        </w:tc>
        <w:tc>
          <w:tcPr>
            <w:tcW w:w="2103" w:type="dxa"/>
            <w:shd w:val="clear" w:color="auto" w:fill="auto"/>
            <w:vAlign w:val="center"/>
          </w:tcPr>
          <w:p w14:paraId="0E0DE58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8"/>
                <w:lang w:val="en-US" w:eastAsia="zh-CN"/>
              </w:rPr>
            </w:pPr>
            <w:r>
              <w:rPr>
                <w:rFonts w:hint="default" w:ascii="Times New Roman" w:hAnsi="Times New Roman" w:eastAsia="方正仿宋_GBK" w:cs="Times New Roman"/>
                <w:snapToGrid/>
                <w:color w:val="auto"/>
                <w:kern w:val="2"/>
                <w:sz w:val="24"/>
                <w:szCs w:val="28"/>
                <w:lang w:val="en-US" w:eastAsia="zh-CN"/>
              </w:rPr>
              <w:t>南京市小学英语骨干教师代表/3</w:t>
            </w:r>
            <w:r>
              <w:rPr>
                <w:rFonts w:hint="eastAsia" w:eastAsia="方正仿宋_GBK" w:cs="Times New Roman"/>
                <w:snapToGrid/>
                <w:color w:val="auto"/>
                <w:kern w:val="2"/>
                <w:sz w:val="24"/>
                <w:szCs w:val="28"/>
                <w:lang w:val="en-US" w:eastAsia="zh-CN"/>
              </w:rPr>
              <w:t>3</w:t>
            </w:r>
            <w:r>
              <w:rPr>
                <w:rFonts w:hint="default" w:ascii="Times New Roman" w:hAnsi="Times New Roman" w:eastAsia="方正仿宋_GBK" w:cs="Times New Roman"/>
                <w:snapToGrid/>
                <w:color w:val="auto"/>
                <w:kern w:val="2"/>
                <w:sz w:val="24"/>
                <w:szCs w:val="28"/>
                <w:lang w:val="en-US" w:eastAsia="zh-CN"/>
              </w:rPr>
              <w:t>0多人</w:t>
            </w:r>
          </w:p>
        </w:tc>
      </w:tr>
    </w:tbl>
    <w:p w14:paraId="4B77BC65">
      <w:pPr>
        <w:numPr>
          <w:ilvl w:val="0"/>
          <w:numId w:val="0"/>
        </w:numPr>
        <w:spacing w:line="560" w:lineRule="exact"/>
        <w:rPr>
          <w:rFonts w:hint="default" w:ascii="Times New Roman" w:hAnsi="Times New Roman" w:eastAsia="黑体" w:cs="Times New Roman"/>
          <w:color w:val="auto"/>
          <w:sz w:val="28"/>
          <w:szCs w:val="28"/>
          <w:lang w:val="en-US" w:eastAsia="zh-CN"/>
        </w:rPr>
      </w:pPr>
    </w:p>
    <w:p w14:paraId="1B03C4BB">
      <w:pPr>
        <w:numPr>
          <w:ilvl w:val="0"/>
          <w:numId w:val="0"/>
        </w:numPr>
        <w:spacing w:line="560" w:lineRule="exact"/>
        <w:rPr>
          <w:rFonts w:hint="default" w:ascii="Times New Roman" w:hAnsi="Times New Roman" w:eastAsia="黑体" w:cs="Times New Roman"/>
          <w:color w:val="auto"/>
          <w:sz w:val="28"/>
          <w:szCs w:val="28"/>
          <w:lang w:val="en-US" w:eastAsia="zh-CN"/>
        </w:rPr>
      </w:pPr>
    </w:p>
    <w:p w14:paraId="438E8460">
      <w:pPr>
        <w:numPr>
          <w:ilvl w:val="0"/>
          <w:numId w:val="0"/>
        </w:numPr>
        <w:spacing w:line="560" w:lineRule="exact"/>
        <w:rPr>
          <w:rFonts w:hint="default" w:ascii="Times New Roman" w:hAnsi="Times New Roman" w:eastAsia="黑体" w:cs="Times New Roman"/>
          <w:color w:val="auto"/>
          <w:sz w:val="28"/>
          <w:szCs w:val="28"/>
          <w:lang w:val="en-US" w:eastAsia="zh-CN"/>
        </w:rPr>
      </w:pPr>
    </w:p>
    <w:p w14:paraId="64F89148">
      <w:pPr>
        <w:numPr>
          <w:ilvl w:val="0"/>
          <w:numId w:val="0"/>
        </w:numPr>
        <w:spacing w:line="560" w:lineRule="exact"/>
        <w:rPr>
          <w:rFonts w:hint="default" w:ascii="Times New Roman" w:hAnsi="Times New Roman" w:eastAsia="黑体" w:cs="Times New Roman"/>
          <w:color w:val="auto"/>
          <w:sz w:val="28"/>
          <w:szCs w:val="28"/>
          <w:lang w:val="en-US" w:eastAsia="zh-CN"/>
        </w:rPr>
      </w:pPr>
    </w:p>
    <w:p w14:paraId="7184852C">
      <w:pPr>
        <w:numPr>
          <w:ilvl w:val="0"/>
          <w:numId w:val="0"/>
        </w:numPr>
        <w:spacing w:line="560" w:lineRule="exact"/>
        <w:rPr>
          <w:rFonts w:hint="default" w:ascii="Times New Roman" w:hAnsi="Times New Roman" w:eastAsia="黑体" w:cs="Times New Roman"/>
          <w:color w:val="auto"/>
          <w:sz w:val="28"/>
          <w:szCs w:val="28"/>
          <w:lang w:val="en-US" w:eastAsia="zh-CN"/>
        </w:rPr>
      </w:pPr>
    </w:p>
    <w:p w14:paraId="457E79BF">
      <w:pPr>
        <w:numPr>
          <w:ilvl w:val="0"/>
          <w:numId w:val="0"/>
        </w:numPr>
        <w:spacing w:line="560" w:lineRule="exact"/>
        <w:rPr>
          <w:rFonts w:hint="default" w:ascii="Times New Roman" w:hAnsi="Times New Roman" w:eastAsia="黑体" w:cs="Times New Roman"/>
          <w:color w:val="auto"/>
          <w:sz w:val="28"/>
          <w:szCs w:val="28"/>
          <w:lang w:val="en-US" w:eastAsia="zh-CN"/>
        </w:rPr>
      </w:pPr>
    </w:p>
    <w:p w14:paraId="0219E0D9">
      <w:pPr>
        <w:autoSpaceDE/>
        <w:autoSpaceDN/>
        <w:snapToGrid/>
        <w:spacing w:line="560" w:lineRule="exact"/>
        <w:ind w:firstLine="0"/>
        <w:rPr>
          <w:rFonts w:hint="default" w:ascii="Times New Roman" w:hAnsi="Times New Roman" w:eastAsia="黑体" w:cs="Times New Roman"/>
          <w:color w:val="auto"/>
          <w:sz w:val="28"/>
          <w:szCs w:val="28"/>
        </w:rPr>
      </w:pPr>
      <w:r>
        <w:rPr>
          <w:rFonts w:hint="default" w:ascii="Times New Roman" w:hAnsi="Times New Roman" w:eastAsia="方正黑体_GBK" w:cs="Times New Roman"/>
          <w:snapToGrid/>
          <w:color w:val="auto"/>
          <w:kern w:val="2"/>
          <w:sz w:val="28"/>
          <w:szCs w:val="28"/>
          <w:lang w:val="en-US" w:eastAsia="zh-CN"/>
        </w:rPr>
        <w:t>八、</w:t>
      </w:r>
      <w:r>
        <w:rPr>
          <w:rFonts w:hint="default" w:ascii="Times New Roman" w:hAnsi="Times New Roman" w:eastAsia="方正黑体_GBK" w:cs="Times New Roman"/>
          <w:snapToGrid/>
          <w:color w:val="auto"/>
          <w:kern w:val="2"/>
          <w:sz w:val="28"/>
          <w:szCs w:val="28"/>
        </w:rPr>
        <w:t>工作总结</w:t>
      </w:r>
    </w:p>
    <w:tbl>
      <w:tblPr>
        <w:tblStyle w:val="1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73F1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6" w:hRule="atLeast"/>
        </w:trPr>
        <w:tc>
          <w:tcPr>
            <w:tcW w:w="8897" w:type="dxa"/>
          </w:tcPr>
          <w:p w14:paraId="212A2B9D">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p>
          <w:p w14:paraId="436BA2B6">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从教三十一年，我始终恪守为党育人、为国育才使命，以立德树人为根本任务。从一线教师成长为区域学科教研员，岗位虽变，深耕课堂、服务教育、赋能师生的初心始终未改。任职以来，我立足教研员引领、服务、赋能的核心职能，主动将个人专业成长融入区域教育优质均衡发展大局，坚守师德立身、潜心帮带指导、务实履职服务、坚持示范辐射。现将个人工作情况总结如下。</w:t>
            </w:r>
          </w:p>
          <w:p w14:paraId="28197ECE">
            <w:pPr>
              <w:keepNext w:val="0"/>
              <w:keepLines w:val="0"/>
              <w:pageBreakBefore w:val="0"/>
              <w:widowControl w:val="0"/>
              <w:kinsoku/>
              <w:wordWrap/>
              <w:overflowPunct/>
              <w:topLinePunct w:val="0"/>
              <w:autoSpaceDE/>
              <w:autoSpaceDN/>
              <w:bidi w:val="0"/>
              <w:adjustRightInd/>
              <w:snapToGrid/>
              <w:spacing w:line="32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一、师德：修己身，正己心，以德立教</w:t>
            </w:r>
          </w:p>
          <w:p w14:paraId="69DA6627">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三十多年来，我始终坚信，身正为范，是教研员最根本的立身之基。我始终拥护党的领导，恪守职业道德，把师德摆在首位，以感恩之心对待组织培养，以阳光积极的态度面对日常工作。身为“教师的教师”，唯有自身立得正、行得端，方能引领一方教研。三十余载风雨兼程，师德于我，不是挂在墙上的要求，而是日复一日的自省与坚守——唯此，方不负“教研员”这三个字的分量。</w:t>
            </w:r>
          </w:p>
          <w:p w14:paraId="35A91216">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任现职以来，先后获得全国中小学外语教师园丁奖（</w:t>
            </w:r>
            <w:r>
              <w:rPr>
                <w:rFonts w:hint="eastAsia" w:ascii="Times New Roman" w:hAnsi="Times New Roman" w:eastAsia="方正仿宋_GBK" w:cs="Times New Roman"/>
                <w:snapToGrid/>
                <w:color w:val="auto"/>
                <w:kern w:val="2"/>
                <w:sz w:val="24"/>
                <w:szCs w:val="28"/>
                <w:lang w:val="en-US" w:eastAsia="zh-CN"/>
              </w:rPr>
              <w:t>2011、2017）</w:t>
            </w:r>
            <w:r>
              <w:rPr>
                <w:rFonts w:hint="eastAsia" w:ascii="方正仿宋_GBK" w:hAnsi="方正仿宋_GBK" w:eastAsia="方正仿宋_GBK" w:cs="方正仿宋_GBK"/>
                <w:snapToGrid/>
                <w:color w:val="auto"/>
                <w:kern w:val="2"/>
                <w:sz w:val="24"/>
                <w:szCs w:val="28"/>
                <w:lang w:val="en-US" w:eastAsia="zh-CN"/>
              </w:rPr>
              <w:t>、省“</w:t>
            </w:r>
            <w:r>
              <w:rPr>
                <w:rFonts w:hint="eastAsia" w:ascii="Times New Roman" w:hAnsi="Times New Roman" w:eastAsia="方正仿宋_GBK" w:cs="Times New Roman"/>
                <w:snapToGrid/>
                <w:color w:val="auto"/>
                <w:kern w:val="2"/>
                <w:sz w:val="24"/>
                <w:szCs w:val="28"/>
                <w:lang w:val="en-US" w:eastAsia="zh-CN"/>
              </w:rPr>
              <w:t>333</w:t>
            </w:r>
            <w:r>
              <w:rPr>
                <w:rFonts w:hint="eastAsia" w:ascii="方正仿宋_GBK" w:hAnsi="方正仿宋_GBK" w:eastAsia="方正仿宋_GBK" w:cs="方正仿宋_GBK"/>
                <w:snapToGrid/>
                <w:color w:val="auto"/>
                <w:kern w:val="2"/>
                <w:sz w:val="24"/>
                <w:szCs w:val="28"/>
                <w:lang w:val="en-US" w:eastAsia="zh-CN"/>
              </w:rPr>
              <w:t>人才培养工程”第三层次培养对象（</w:t>
            </w:r>
            <w:r>
              <w:rPr>
                <w:rFonts w:hint="eastAsia" w:ascii="Times New Roman" w:hAnsi="Times New Roman" w:eastAsia="方正仿宋_GBK" w:cs="Times New Roman"/>
                <w:snapToGrid/>
                <w:color w:val="auto"/>
                <w:kern w:val="2"/>
                <w:sz w:val="24"/>
                <w:szCs w:val="28"/>
                <w:lang w:val="en-US" w:eastAsia="zh-CN"/>
              </w:rPr>
              <w:t>2020</w:t>
            </w:r>
            <w:r>
              <w:rPr>
                <w:rFonts w:hint="eastAsia" w:ascii="方正仿宋_GBK" w:hAnsi="方正仿宋_GBK" w:eastAsia="方正仿宋_GBK" w:cs="方正仿宋_GBK"/>
                <w:snapToGrid/>
                <w:color w:val="auto"/>
                <w:kern w:val="2"/>
                <w:sz w:val="24"/>
                <w:szCs w:val="28"/>
                <w:lang w:val="en-US" w:eastAsia="zh-CN"/>
              </w:rPr>
              <w:t>）、省教科研先进个人（</w:t>
            </w:r>
            <w:r>
              <w:rPr>
                <w:rFonts w:hint="eastAsia" w:ascii="Times New Roman" w:hAnsi="Times New Roman" w:eastAsia="方正仿宋_GBK" w:cs="Times New Roman"/>
                <w:snapToGrid/>
                <w:color w:val="auto"/>
                <w:kern w:val="2"/>
                <w:sz w:val="24"/>
                <w:szCs w:val="28"/>
                <w:lang w:val="en-US" w:eastAsia="zh-CN"/>
              </w:rPr>
              <w:t>2017、2021</w:t>
            </w:r>
            <w:r>
              <w:rPr>
                <w:rFonts w:hint="eastAsia" w:ascii="方正仿宋_GBK" w:hAnsi="方正仿宋_GBK" w:eastAsia="方正仿宋_GBK" w:cs="方正仿宋_GBK"/>
                <w:snapToGrid/>
                <w:color w:val="auto"/>
                <w:kern w:val="2"/>
                <w:sz w:val="24"/>
                <w:szCs w:val="28"/>
                <w:lang w:val="en-US" w:eastAsia="zh-CN"/>
              </w:rPr>
              <w:t>）、省教材改革先进个人，市“巾帼标兵”（</w:t>
            </w:r>
            <w:r>
              <w:rPr>
                <w:rFonts w:hint="eastAsia" w:ascii="Times New Roman" w:hAnsi="Times New Roman" w:eastAsia="方正仿宋_GBK" w:cs="Times New Roman"/>
                <w:snapToGrid/>
                <w:color w:val="auto"/>
                <w:kern w:val="2"/>
                <w:sz w:val="24"/>
                <w:szCs w:val="28"/>
                <w:lang w:val="en-US" w:eastAsia="zh-CN"/>
              </w:rPr>
              <w:t>2022</w:t>
            </w:r>
            <w:r>
              <w:rPr>
                <w:rFonts w:hint="eastAsia" w:ascii="方正仿宋_GBK" w:hAnsi="方正仿宋_GBK" w:eastAsia="方正仿宋_GBK" w:cs="方正仿宋_GBK"/>
                <w:snapToGrid/>
                <w:color w:val="auto"/>
                <w:kern w:val="2"/>
                <w:sz w:val="24"/>
                <w:szCs w:val="28"/>
                <w:lang w:val="en-US" w:eastAsia="zh-CN"/>
              </w:rPr>
              <w:t>）、市“淮上名师”（</w:t>
            </w:r>
            <w:r>
              <w:rPr>
                <w:rFonts w:hint="eastAsia" w:ascii="Times New Roman" w:hAnsi="Times New Roman" w:eastAsia="方正仿宋_GBK" w:cs="Times New Roman"/>
                <w:snapToGrid/>
                <w:color w:val="auto"/>
                <w:kern w:val="2"/>
                <w:sz w:val="24"/>
                <w:szCs w:val="28"/>
                <w:lang w:val="en-US" w:eastAsia="zh-CN"/>
              </w:rPr>
              <w:t>2025</w:t>
            </w:r>
            <w:r>
              <w:rPr>
                <w:rFonts w:hint="eastAsia" w:ascii="方正仿宋_GBK" w:hAnsi="方正仿宋_GBK" w:eastAsia="方正仿宋_GBK" w:cs="方正仿宋_GBK"/>
                <w:snapToGrid/>
                <w:color w:val="auto"/>
                <w:kern w:val="2"/>
                <w:sz w:val="24"/>
                <w:szCs w:val="28"/>
                <w:lang w:val="en-US" w:eastAsia="zh-CN"/>
              </w:rPr>
              <w:t>）等荣誉，连续五届被评为市学科带头人，两次入选市“533英才工程”拔尖人才培养对象。担任省学业质量监测命题专家（</w:t>
            </w:r>
            <w:r>
              <w:rPr>
                <w:rFonts w:hint="eastAsia" w:ascii="Times New Roman" w:hAnsi="Times New Roman" w:eastAsia="方正仿宋_GBK" w:cs="Times New Roman"/>
                <w:snapToGrid/>
                <w:color w:val="auto"/>
                <w:kern w:val="2"/>
                <w:sz w:val="24"/>
                <w:szCs w:val="28"/>
                <w:lang w:val="en-US" w:eastAsia="zh-CN"/>
              </w:rPr>
              <w:t>3</w:t>
            </w:r>
            <w:r>
              <w:rPr>
                <w:rFonts w:hint="eastAsia" w:ascii="方正仿宋_GBK" w:hAnsi="方正仿宋_GBK" w:eastAsia="方正仿宋_GBK" w:cs="方正仿宋_GBK"/>
                <w:snapToGrid/>
                <w:color w:val="auto"/>
                <w:kern w:val="2"/>
                <w:sz w:val="24"/>
                <w:szCs w:val="28"/>
                <w:lang w:val="en-US" w:eastAsia="zh-CN"/>
              </w:rPr>
              <w:t>次）、省教育学会小学专业委员会常务理事、全国中小学外语教学名师工作联盟理事、市叶圣陶研究会秘书长、市教育学会外语专业委员会秘书长。</w:t>
            </w:r>
          </w:p>
          <w:p w14:paraId="0CACE374">
            <w:pPr>
              <w:keepNext w:val="0"/>
              <w:keepLines w:val="0"/>
              <w:pageBreakBefore w:val="0"/>
              <w:widowControl w:val="0"/>
              <w:kinsoku/>
              <w:wordWrap/>
              <w:overflowPunct/>
              <w:topLinePunct w:val="0"/>
              <w:autoSpaceDE/>
              <w:autoSpaceDN/>
              <w:bidi w:val="0"/>
              <w:adjustRightInd/>
              <w:snapToGrid/>
              <w:spacing w:line="32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二、指导：带队伍，育骨干，分层托举</w:t>
            </w:r>
          </w:p>
          <w:p w14:paraId="4935B56C">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教研员的核心价值在于育人育师。零散随机的指导解决不了教师成长的真正问题，必须分层分类、系统托举，让不同阶段的教师都有成长通道。为此，我以“系统设计、分层进阶”为核心理念，构建“三航进阶”的教师培养模型，旨在覆盖区域内全体教师，让每一位教师都能在专业发展中找到坐标、借力生长。</w:t>
            </w:r>
          </w:p>
          <w:p w14:paraId="533266FC">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扎根乡村，播撒种子。</w:t>
            </w:r>
            <w:r>
              <w:rPr>
                <w:rFonts w:hint="eastAsia" w:ascii="Times New Roman" w:hAnsi="Times New Roman" w:eastAsia="方正仿宋_GBK" w:cs="Times New Roman"/>
                <w:snapToGrid/>
                <w:color w:val="auto"/>
                <w:kern w:val="2"/>
                <w:sz w:val="24"/>
                <w:szCs w:val="28"/>
                <w:lang w:val="en-US" w:eastAsia="zh-CN"/>
              </w:rPr>
              <w:t>2016-2026</w:t>
            </w:r>
            <w:r>
              <w:rPr>
                <w:rFonts w:hint="eastAsia" w:ascii="方正仿宋_GBK" w:hAnsi="方正仿宋_GBK" w:eastAsia="方正仿宋_GBK" w:cs="方正仿宋_GBK"/>
                <w:snapToGrid/>
                <w:color w:val="auto"/>
                <w:kern w:val="2"/>
                <w:sz w:val="24"/>
                <w:szCs w:val="28"/>
                <w:lang w:val="en-US" w:eastAsia="zh-CN"/>
              </w:rPr>
              <w:t>年，我担任省</w:t>
            </w:r>
            <w:r>
              <w:rPr>
                <w:rFonts w:hint="eastAsia" w:ascii="Times New Roman" w:hAnsi="Times New Roman" w:eastAsia="方正仿宋_GBK" w:cs="Times New Roman"/>
                <w:snapToGrid/>
                <w:color w:val="auto"/>
                <w:kern w:val="2"/>
                <w:sz w:val="24"/>
                <w:szCs w:val="28"/>
                <w:lang w:val="en-US" w:eastAsia="zh-CN"/>
              </w:rPr>
              <w:t>2</w:t>
            </w:r>
            <w:r>
              <w:rPr>
                <w:rFonts w:hint="eastAsia" w:ascii="方正仿宋_GBK" w:hAnsi="方正仿宋_GBK" w:eastAsia="方正仿宋_GBK" w:cs="方正仿宋_GBK"/>
                <w:snapToGrid/>
                <w:color w:val="auto"/>
                <w:kern w:val="2"/>
                <w:sz w:val="24"/>
                <w:szCs w:val="28"/>
                <w:lang w:val="en-US" w:eastAsia="zh-CN"/>
              </w:rPr>
              <w:t>届乡村骨干教师培育站导师、省乡村学科带头人培育站导师，先后培养了司中坚、邱璐、王芳等</w:t>
            </w:r>
            <w:r>
              <w:rPr>
                <w:rFonts w:hint="eastAsia" w:ascii="Times New Roman" w:hAnsi="Times New Roman" w:eastAsia="方正仿宋_GBK" w:cs="Times New Roman"/>
                <w:snapToGrid/>
                <w:color w:val="auto"/>
                <w:kern w:val="2"/>
                <w:sz w:val="24"/>
                <w:szCs w:val="28"/>
                <w:lang w:val="en-US" w:eastAsia="zh-CN"/>
              </w:rPr>
              <w:t>60</w:t>
            </w:r>
            <w:r>
              <w:rPr>
                <w:rFonts w:hint="eastAsia" w:ascii="方正仿宋_GBK" w:hAnsi="方正仿宋_GBK" w:eastAsia="方正仿宋_GBK" w:cs="方正仿宋_GBK"/>
                <w:snapToGrid/>
                <w:color w:val="auto"/>
                <w:kern w:val="2"/>
                <w:sz w:val="24"/>
                <w:szCs w:val="28"/>
                <w:lang w:val="en-US" w:eastAsia="zh-CN"/>
              </w:rPr>
              <w:t>多名乡村英语骨干。他们如今都扎根在乡村学校，致力于教学改革，推进教育均衡，努力不让一个孩子掉队。</w:t>
            </w:r>
          </w:p>
          <w:p w14:paraId="552CD8C8">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聚焦骨干，打造团队</w:t>
            </w:r>
            <w:r>
              <w:rPr>
                <w:rFonts w:hint="eastAsia" w:ascii="方正仿宋_GBK" w:hAnsi="方正仿宋_GBK" w:eastAsia="方正仿宋_GBK" w:cs="方正仿宋_GBK"/>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2020</w:t>
            </w:r>
            <w:r>
              <w:rPr>
                <w:rFonts w:hint="eastAsia" w:ascii="方正仿宋_GBK" w:hAnsi="方正仿宋_GBK" w:eastAsia="方正仿宋_GBK" w:cs="方正仿宋_GBK"/>
                <w:snapToGrid/>
                <w:color w:val="auto"/>
                <w:kern w:val="2"/>
                <w:sz w:val="24"/>
                <w:szCs w:val="28"/>
                <w:lang w:val="en-US" w:eastAsia="zh-CN"/>
              </w:rPr>
              <w:t>年以来，通过市“三航”教师培育工程，累计培养了</w:t>
            </w:r>
            <w:r>
              <w:rPr>
                <w:rFonts w:hint="eastAsia" w:ascii="Times New Roman" w:hAnsi="Times New Roman" w:eastAsia="方正仿宋_GBK" w:cs="Times New Roman"/>
                <w:snapToGrid/>
                <w:color w:val="auto"/>
                <w:kern w:val="2"/>
                <w:sz w:val="24"/>
                <w:szCs w:val="28"/>
                <w:lang w:val="en-US" w:eastAsia="zh-CN"/>
              </w:rPr>
              <w:t>270</w:t>
            </w:r>
            <w:r>
              <w:rPr>
                <w:rFonts w:hint="eastAsia" w:ascii="方正仿宋_GBK" w:hAnsi="方正仿宋_GBK" w:eastAsia="方正仿宋_GBK" w:cs="方正仿宋_GBK"/>
                <w:snapToGrid/>
                <w:color w:val="auto"/>
                <w:kern w:val="2"/>
                <w:sz w:val="24"/>
                <w:szCs w:val="28"/>
                <w:lang w:val="en-US" w:eastAsia="zh-CN"/>
              </w:rPr>
              <w:t>多名英语骨干教师。指导青年教师参加省基本功大赛，</w:t>
            </w:r>
            <w:r>
              <w:rPr>
                <w:rFonts w:hint="eastAsia" w:ascii="Times New Roman" w:hAnsi="Times New Roman" w:eastAsia="方正仿宋_GBK" w:cs="Times New Roman"/>
                <w:snapToGrid/>
                <w:color w:val="auto"/>
                <w:kern w:val="2"/>
                <w:sz w:val="24"/>
                <w:szCs w:val="28"/>
                <w:lang w:val="en-US" w:eastAsia="zh-CN"/>
              </w:rPr>
              <w:t>3</w:t>
            </w:r>
            <w:r>
              <w:rPr>
                <w:rFonts w:hint="eastAsia" w:ascii="方正仿宋_GBK" w:hAnsi="方正仿宋_GBK" w:eastAsia="方正仿宋_GBK" w:cs="方正仿宋_GBK"/>
                <w:snapToGrid/>
                <w:color w:val="auto"/>
                <w:kern w:val="2"/>
                <w:sz w:val="24"/>
                <w:szCs w:val="28"/>
                <w:lang w:val="en-US" w:eastAsia="zh-CN"/>
              </w:rPr>
              <w:t>人获省一等奖、</w:t>
            </w:r>
            <w:r>
              <w:rPr>
                <w:rFonts w:hint="eastAsia" w:ascii="Times New Roman" w:hAnsi="Times New Roman" w:eastAsia="方正仿宋_GBK" w:cs="Times New Roman"/>
                <w:snapToGrid/>
                <w:color w:val="auto"/>
                <w:kern w:val="2"/>
                <w:sz w:val="24"/>
                <w:szCs w:val="28"/>
                <w:lang w:val="en-US" w:eastAsia="zh-CN"/>
              </w:rPr>
              <w:t>9</w:t>
            </w:r>
            <w:r>
              <w:rPr>
                <w:rFonts w:hint="eastAsia" w:ascii="方正仿宋_GBK" w:hAnsi="方正仿宋_GBK" w:eastAsia="方正仿宋_GBK" w:cs="方正仿宋_GBK"/>
                <w:snapToGrid/>
                <w:color w:val="auto"/>
                <w:kern w:val="2"/>
                <w:sz w:val="24"/>
                <w:szCs w:val="28"/>
                <w:lang w:val="en-US" w:eastAsia="zh-CN"/>
              </w:rPr>
              <w:t>人获省二等奖；指导赵婧婳等</w:t>
            </w:r>
            <w:r>
              <w:rPr>
                <w:rFonts w:hint="eastAsia" w:ascii="Times New Roman" w:hAnsi="Times New Roman" w:eastAsia="方正仿宋_GBK" w:cs="Times New Roman"/>
                <w:snapToGrid/>
                <w:color w:val="auto"/>
                <w:kern w:val="2"/>
                <w:sz w:val="24"/>
                <w:szCs w:val="28"/>
                <w:lang w:val="en-US" w:eastAsia="zh-CN"/>
              </w:rPr>
              <w:t>6</w:t>
            </w:r>
            <w:r>
              <w:rPr>
                <w:rFonts w:hint="eastAsia" w:ascii="方正仿宋_GBK" w:hAnsi="方正仿宋_GBK" w:eastAsia="方正仿宋_GBK" w:cs="方正仿宋_GBK"/>
                <w:snapToGrid/>
                <w:color w:val="auto"/>
                <w:kern w:val="2"/>
                <w:sz w:val="24"/>
                <w:szCs w:val="28"/>
                <w:lang w:val="en-US" w:eastAsia="zh-CN"/>
              </w:rPr>
              <w:t>名教师参加省优课评比均获一等奖，其中</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人代表江苏参加全国优质课展评均获一等奖。</w:t>
            </w:r>
            <w:r>
              <w:rPr>
                <w:rFonts w:hint="eastAsia" w:ascii="Times New Roman" w:hAnsi="Times New Roman" w:eastAsia="方正仿宋_GBK" w:cs="Times New Roman"/>
                <w:snapToGrid/>
                <w:color w:val="auto"/>
                <w:kern w:val="2"/>
                <w:sz w:val="24"/>
                <w:szCs w:val="28"/>
                <w:lang w:val="en-US" w:eastAsia="zh-CN"/>
              </w:rPr>
              <w:t>2015</w:t>
            </w:r>
            <w:r>
              <w:rPr>
                <w:rFonts w:hint="eastAsia" w:ascii="方正仿宋_GBK" w:hAnsi="方正仿宋_GBK" w:eastAsia="方正仿宋_GBK" w:cs="方正仿宋_GBK"/>
                <w:snapToGrid/>
                <w:color w:val="auto"/>
                <w:kern w:val="2"/>
                <w:sz w:val="24"/>
                <w:szCs w:val="28"/>
                <w:lang w:val="en-US" w:eastAsia="zh-CN"/>
              </w:rPr>
              <w:t>年以来，共指导王庆粉等8名青年教师在省“教学新时空·名师课堂”执教示范课。指导杨靓、苏杰、黄超等教师发表核心及省级期刊论文</w:t>
            </w:r>
            <w:r>
              <w:rPr>
                <w:rFonts w:hint="eastAsia" w:ascii="Times New Roman" w:hAnsi="Times New Roman" w:eastAsia="方正仿宋_GBK" w:cs="Times New Roman"/>
                <w:snapToGrid/>
                <w:color w:val="auto"/>
                <w:kern w:val="2"/>
                <w:sz w:val="24"/>
                <w:szCs w:val="28"/>
                <w:lang w:val="en-US" w:eastAsia="zh-CN"/>
              </w:rPr>
              <w:t>30</w:t>
            </w:r>
            <w:r>
              <w:rPr>
                <w:rFonts w:hint="eastAsia" w:ascii="方正仿宋_GBK" w:hAnsi="方正仿宋_GBK" w:eastAsia="方正仿宋_GBK" w:cs="方正仿宋_GBK"/>
                <w:snapToGrid/>
                <w:color w:val="auto"/>
                <w:kern w:val="2"/>
                <w:sz w:val="24"/>
                <w:szCs w:val="28"/>
                <w:lang w:val="en-US" w:eastAsia="zh-CN"/>
              </w:rPr>
              <w:t>多篇，其中被人大复印资料全文转载</w:t>
            </w:r>
            <w:r>
              <w:rPr>
                <w:rFonts w:hint="eastAsia" w:ascii="Times New Roman" w:hAnsi="Times New Roman" w:eastAsia="方正仿宋_GBK" w:cs="Times New Roman"/>
                <w:snapToGrid/>
                <w:color w:val="auto"/>
                <w:kern w:val="2"/>
                <w:sz w:val="24"/>
                <w:szCs w:val="28"/>
                <w:lang w:val="en-US" w:eastAsia="zh-CN"/>
              </w:rPr>
              <w:t>10</w:t>
            </w:r>
            <w:r>
              <w:rPr>
                <w:rFonts w:hint="eastAsia" w:ascii="方正仿宋_GBK" w:hAnsi="方正仿宋_GBK" w:eastAsia="方正仿宋_GBK" w:cs="方正仿宋_GBK"/>
                <w:snapToGrid/>
                <w:color w:val="auto"/>
                <w:kern w:val="2"/>
                <w:sz w:val="24"/>
                <w:szCs w:val="28"/>
                <w:lang w:val="en-US" w:eastAsia="zh-CN"/>
              </w:rPr>
              <w:t>多篇。</w:t>
            </w:r>
          </w:p>
          <w:p w14:paraId="2B460352">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联合高校，涵养后备。</w:t>
            </w:r>
            <w:r>
              <w:rPr>
                <w:rFonts w:hint="eastAsia" w:ascii="方正仿宋_GBK" w:hAnsi="方正仿宋_GBK" w:eastAsia="方正仿宋_GBK" w:cs="方正仿宋_GBK"/>
                <w:snapToGrid/>
                <w:color w:val="auto"/>
                <w:kern w:val="2"/>
                <w:sz w:val="24"/>
                <w:szCs w:val="28"/>
                <w:lang w:val="en-US" w:eastAsia="zh-CN"/>
              </w:rPr>
              <w:t>受聘淮阴师范学院、盐城师范学院硕士生导师和师范生实践导师，兼任省高校哲学社科重点研究基地特聘研究员。指导师范生参加省级基本功大赛，获一等奖</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项、二等奖</w:t>
            </w:r>
            <w:r>
              <w:rPr>
                <w:rFonts w:hint="eastAsia" w:ascii="Times New Roman" w:hAnsi="Times New Roman" w:eastAsia="方正仿宋_GBK" w:cs="Times New Roman"/>
                <w:snapToGrid/>
                <w:color w:val="auto"/>
                <w:kern w:val="2"/>
                <w:sz w:val="24"/>
                <w:szCs w:val="28"/>
                <w:lang w:val="en-US" w:eastAsia="zh-CN"/>
              </w:rPr>
              <w:t>10</w:t>
            </w:r>
            <w:r>
              <w:rPr>
                <w:rFonts w:hint="eastAsia" w:ascii="方正仿宋_GBK" w:hAnsi="方正仿宋_GBK" w:eastAsia="方正仿宋_GBK" w:cs="方正仿宋_GBK"/>
                <w:snapToGrid/>
                <w:color w:val="auto"/>
                <w:kern w:val="2"/>
                <w:sz w:val="24"/>
                <w:szCs w:val="28"/>
                <w:lang w:val="en-US" w:eastAsia="zh-CN"/>
              </w:rPr>
              <w:t>项，本人也获评优秀指导教师。承担淮阴师范学院“国培计划”授课导师，为山西省市级骨干教师开展单元整体教学专题培训，提供</w:t>
            </w:r>
            <w:r>
              <w:rPr>
                <w:rFonts w:hint="eastAsia" w:ascii="Times New Roman" w:hAnsi="Times New Roman" w:eastAsia="方正仿宋_GBK" w:cs="Times New Roman"/>
                <w:snapToGrid/>
                <w:color w:val="auto"/>
                <w:kern w:val="2"/>
                <w:sz w:val="24"/>
                <w:szCs w:val="28"/>
                <w:lang w:val="en-US" w:eastAsia="zh-CN"/>
              </w:rPr>
              <w:t>40</w:t>
            </w:r>
            <w:r>
              <w:rPr>
                <w:rFonts w:hint="eastAsia" w:ascii="方正仿宋_GBK" w:hAnsi="方正仿宋_GBK" w:eastAsia="方正仿宋_GBK" w:cs="方正仿宋_GBK"/>
                <w:snapToGrid/>
                <w:color w:val="auto"/>
                <w:kern w:val="2"/>
                <w:sz w:val="24"/>
                <w:szCs w:val="28"/>
                <w:lang w:val="en-US" w:eastAsia="zh-CN"/>
              </w:rPr>
              <w:t>节优质课堂教学展示，将区域教研成果传递到省外同行。</w:t>
            </w:r>
          </w:p>
          <w:p w14:paraId="68C73BD6">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tc>
      </w:tr>
      <w:tr w14:paraId="7E72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1" w:hRule="atLeast"/>
        </w:trPr>
        <w:tc>
          <w:tcPr>
            <w:tcW w:w="8897" w:type="dxa"/>
          </w:tcPr>
          <w:p w14:paraId="726EE466">
            <w:pPr>
              <w:keepNext w:val="0"/>
              <w:keepLines w:val="0"/>
              <w:pageBreakBefore w:val="0"/>
              <w:widowControl w:val="0"/>
              <w:kinsoku/>
              <w:wordWrap/>
              <w:overflowPunct/>
              <w:topLinePunct w:val="0"/>
              <w:autoSpaceDE/>
              <w:autoSpaceDN/>
              <w:bidi w:val="0"/>
              <w:adjustRightInd/>
              <w:snapToGrid/>
              <w:spacing w:line="32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三、服务：抓课堂，做研究，深耕主阵地</w:t>
            </w:r>
          </w:p>
          <w:p w14:paraId="02C5AC2B">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教研员必须扎根课堂、聚焦真问题，用科研赋能教学，让区域教研有深度、有实效。</w:t>
            </w:r>
          </w:p>
          <w:p w14:paraId="58B68D50">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凝练主张，领航课改。</w:t>
            </w:r>
            <w:r>
              <w:rPr>
                <w:rFonts w:hint="eastAsia" w:ascii="方正仿宋_GBK" w:hAnsi="方正仿宋_GBK" w:eastAsia="方正仿宋_GBK" w:cs="方正仿宋_GBK"/>
                <w:snapToGrid/>
                <w:color w:val="auto"/>
                <w:kern w:val="2"/>
                <w:sz w:val="24"/>
                <w:szCs w:val="28"/>
                <w:lang w:val="en-US" w:eastAsia="zh-CN"/>
              </w:rPr>
              <w:t>从区域实际出发，提出“化繁为简、易学乐学”的“易趣”教学主张，构建“生动、互动、感动”</w:t>
            </w:r>
            <w:r>
              <w:rPr>
                <w:rFonts w:hint="eastAsia" w:ascii="方正仿宋_GBK" w:hAnsi="方正仿宋_GBK" w:eastAsia="方正仿宋_GBK" w:cs="方正仿宋_GBK"/>
                <w:b/>
                <w:bCs/>
                <w:snapToGrid/>
                <w:color w:val="auto"/>
                <w:kern w:val="2"/>
                <w:sz w:val="24"/>
                <w:szCs w:val="28"/>
                <w:lang w:val="en-US" w:eastAsia="zh-CN"/>
              </w:rPr>
              <w:t>“三动”阅读育人理论</w:t>
            </w:r>
            <w:r>
              <w:rPr>
                <w:rFonts w:hint="eastAsia" w:ascii="方正仿宋_GBK" w:hAnsi="方正仿宋_GBK" w:eastAsia="方正仿宋_GBK" w:cs="方正仿宋_GBK"/>
                <w:snapToGrid/>
                <w:color w:val="auto"/>
                <w:kern w:val="2"/>
                <w:sz w:val="24"/>
                <w:szCs w:val="28"/>
                <w:lang w:val="en-US" w:eastAsia="zh-CN"/>
              </w:rPr>
              <w:t>，探索形成</w:t>
            </w:r>
            <w:r>
              <w:rPr>
                <w:rFonts w:hint="eastAsia" w:ascii="方正仿宋_GBK" w:hAnsi="方正仿宋_GBK" w:eastAsia="方正仿宋_GBK" w:cs="方正仿宋_GBK"/>
                <w:b/>
                <w:bCs/>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b/>
                <w:bCs/>
                <w:snapToGrid/>
                <w:color w:val="auto"/>
                <w:kern w:val="2"/>
                <w:sz w:val="24"/>
                <w:szCs w:val="28"/>
                <w:lang w:val="en-US" w:eastAsia="zh-CN"/>
              </w:rPr>
              <w:t>融</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b/>
                <w:bCs/>
                <w:snapToGrid/>
                <w:color w:val="auto"/>
                <w:kern w:val="2"/>
                <w:sz w:val="24"/>
                <w:szCs w:val="28"/>
                <w:lang w:val="en-US" w:eastAsia="zh-CN"/>
              </w:rPr>
              <w:t>分”融合阅读实施策略</w:t>
            </w:r>
            <w:r>
              <w:rPr>
                <w:rFonts w:hint="eastAsia" w:ascii="方正仿宋_GBK" w:hAnsi="方正仿宋_GBK" w:eastAsia="方正仿宋_GBK" w:cs="方正仿宋_GBK"/>
                <w:snapToGrid/>
                <w:color w:val="auto"/>
                <w:kern w:val="2"/>
                <w:sz w:val="24"/>
                <w:szCs w:val="28"/>
                <w:lang w:val="en-US" w:eastAsia="zh-CN"/>
              </w:rPr>
              <w:t>——内容相融、课时相融、环节相融、方法相融，分散推进、分时开展、分本实施、全员分享，搭建了可复制、好操作的</w:t>
            </w:r>
            <w:r>
              <w:rPr>
                <w:rFonts w:hint="eastAsia" w:ascii="方正仿宋_GBK" w:hAnsi="方正仿宋_GBK" w:eastAsia="方正仿宋_GBK" w:cs="方正仿宋_GBK"/>
                <w:b/>
                <w:bCs/>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5i</w:t>
            </w:r>
            <w:r>
              <w:rPr>
                <w:rFonts w:hint="eastAsia" w:ascii="方正仿宋_GBK" w:hAnsi="方正仿宋_GBK" w:eastAsia="方正仿宋_GBK" w:cs="方正仿宋_GBK"/>
                <w:b/>
                <w:bCs/>
                <w:snapToGrid/>
                <w:color w:val="auto"/>
                <w:kern w:val="2"/>
                <w:sz w:val="24"/>
                <w:szCs w:val="28"/>
                <w:lang w:val="en-US" w:eastAsia="zh-CN"/>
              </w:rPr>
              <w:t>”高效课堂模式</w:t>
            </w:r>
            <w:r>
              <w:rPr>
                <w:rFonts w:hint="eastAsia" w:ascii="方正仿宋_GBK" w:hAnsi="方正仿宋_GBK" w:eastAsia="方正仿宋_GBK" w:cs="方正仿宋_GBK"/>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5i</w:t>
            </w:r>
            <w:r>
              <w:rPr>
                <w:rFonts w:hint="eastAsia" w:ascii="方正仿宋_GBK" w:hAnsi="方正仿宋_GBK" w:eastAsia="方正仿宋_GBK" w:cs="方正仿宋_GBK"/>
                <w:snapToGrid/>
                <w:color w:val="auto"/>
                <w:kern w:val="2"/>
                <w:sz w:val="24"/>
                <w:szCs w:val="28"/>
                <w:lang w:val="en-US" w:eastAsia="zh-CN"/>
              </w:rPr>
              <w:t>”是课堂的五个教学环节，即激趣导入-交互学习-综合实践-迁移创新-激励评价。十五年如一日牵头推进全市小学英语“广阅读”工程，统筹课内精读与课外泛读，构建一体化阅读育人路径，为全市英语学科育人筑牢根基。</w:t>
            </w:r>
          </w:p>
          <w:p w14:paraId="156151D5">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深耕课堂，以赛促研。</w:t>
            </w:r>
            <w:r>
              <w:rPr>
                <w:rFonts w:hint="eastAsia" w:ascii="Times New Roman" w:hAnsi="Times New Roman" w:eastAsia="方正仿宋_GBK" w:cs="Times New Roman"/>
                <w:snapToGrid/>
                <w:color w:val="auto"/>
                <w:kern w:val="2"/>
                <w:sz w:val="24"/>
                <w:szCs w:val="28"/>
                <w:lang w:val="en-US" w:eastAsia="zh-CN"/>
              </w:rPr>
              <w:t>2022</w:t>
            </w:r>
            <w:r>
              <w:rPr>
                <w:rFonts w:hint="eastAsia" w:ascii="方正仿宋_GBK" w:hAnsi="方正仿宋_GBK" w:eastAsia="方正仿宋_GBK" w:cs="方正仿宋_GBK"/>
                <w:snapToGrid/>
                <w:color w:val="auto"/>
                <w:kern w:val="2"/>
                <w:sz w:val="24"/>
                <w:szCs w:val="28"/>
                <w:lang w:val="en-US" w:eastAsia="zh-CN"/>
              </w:rPr>
              <w:t>年，领衔及参与的项目成果分获省基础教育</w:t>
            </w:r>
            <w:r>
              <w:rPr>
                <w:rFonts w:hint="eastAsia" w:ascii="方正仿宋_GBK" w:hAnsi="方正仿宋_GBK" w:eastAsia="方正仿宋_GBK" w:cs="方正仿宋_GBK"/>
                <w:b/>
                <w:bCs/>
                <w:snapToGrid/>
                <w:color w:val="auto"/>
                <w:kern w:val="2"/>
                <w:sz w:val="24"/>
                <w:szCs w:val="28"/>
                <w:lang w:val="en-US" w:eastAsia="zh-CN"/>
              </w:rPr>
              <w:t>教学成果奖二等奖2项</w:t>
            </w:r>
            <w:r>
              <w:rPr>
                <w:rFonts w:hint="eastAsia" w:ascii="方正仿宋_GBK" w:hAnsi="方正仿宋_GBK" w:eastAsia="方正仿宋_GBK" w:cs="方正仿宋_GBK"/>
                <w:snapToGrid/>
                <w:color w:val="auto"/>
                <w:kern w:val="2"/>
                <w:sz w:val="24"/>
                <w:szCs w:val="28"/>
                <w:lang w:val="en-US" w:eastAsia="zh-CN"/>
              </w:rPr>
              <w:t>；本人</w:t>
            </w:r>
            <w:r>
              <w:rPr>
                <w:rFonts w:hint="eastAsia" w:ascii="Times New Roman" w:hAnsi="Times New Roman" w:eastAsia="方正仿宋_GBK" w:cs="Times New Roman"/>
                <w:b w:val="0"/>
                <w:bCs w:val="0"/>
                <w:snapToGrid/>
                <w:color w:val="auto"/>
                <w:kern w:val="2"/>
                <w:sz w:val="24"/>
                <w:szCs w:val="28"/>
                <w:lang w:val="en-US" w:eastAsia="zh-CN"/>
              </w:rPr>
              <w:t>2021</w:t>
            </w:r>
            <w:r>
              <w:rPr>
                <w:rFonts w:hint="eastAsia" w:ascii="方正仿宋_GBK" w:hAnsi="方正仿宋_GBK" w:eastAsia="方正仿宋_GBK" w:cs="方正仿宋_GBK"/>
                <w:b w:val="0"/>
                <w:bCs w:val="0"/>
                <w:snapToGrid/>
                <w:color w:val="auto"/>
                <w:kern w:val="2"/>
                <w:sz w:val="24"/>
                <w:szCs w:val="28"/>
                <w:lang w:val="en-US" w:eastAsia="zh-CN"/>
              </w:rPr>
              <w:t>年获全国小学英语课堂教学</w:t>
            </w:r>
            <w:r>
              <w:rPr>
                <w:rFonts w:hint="eastAsia" w:ascii="方正仿宋_GBK" w:hAnsi="方正仿宋_GBK" w:eastAsia="方正仿宋_GBK" w:cs="方正仿宋_GBK"/>
                <w:b/>
                <w:bCs/>
                <w:snapToGrid/>
                <w:color w:val="auto"/>
                <w:kern w:val="2"/>
                <w:sz w:val="24"/>
                <w:szCs w:val="28"/>
                <w:lang w:val="en-US" w:eastAsia="zh-CN"/>
              </w:rPr>
              <w:t>优质课展评一等奖</w:t>
            </w:r>
            <w:r>
              <w:rPr>
                <w:rFonts w:hint="eastAsia" w:ascii="方正仿宋_GBK" w:hAnsi="方正仿宋_GBK" w:eastAsia="方正仿宋_GBK" w:cs="方正仿宋_GBK"/>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2015</w:t>
            </w:r>
            <w:r>
              <w:rPr>
                <w:rFonts w:hint="eastAsia" w:ascii="方正仿宋_GBK" w:hAnsi="方正仿宋_GBK" w:eastAsia="方正仿宋_GBK" w:cs="方正仿宋_GBK"/>
                <w:snapToGrid/>
                <w:color w:val="auto"/>
                <w:kern w:val="2"/>
                <w:sz w:val="24"/>
                <w:szCs w:val="28"/>
                <w:lang w:val="en-US" w:eastAsia="zh-CN"/>
              </w:rPr>
              <w:t>年以来，在省“教学新时空·名师课堂”</w:t>
            </w:r>
            <w:r>
              <w:rPr>
                <w:rFonts w:hint="eastAsia" w:ascii="方正仿宋_GBK" w:hAnsi="方正仿宋_GBK" w:eastAsia="方正仿宋_GBK" w:cs="方正仿宋_GBK"/>
                <w:b/>
                <w:bCs/>
                <w:snapToGrid/>
                <w:color w:val="auto"/>
                <w:kern w:val="2"/>
                <w:sz w:val="24"/>
                <w:szCs w:val="28"/>
                <w:lang w:val="en-US" w:eastAsia="zh-CN"/>
              </w:rPr>
              <w:t>开展专题讲座</w:t>
            </w:r>
            <w:r>
              <w:rPr>
                <w:rFonts w:hint="eastAsia" w:ascii="Times New Roman" w:hAnsi="Times New Roman" w:eastAsia="方正仿宋_GBK" w:cs="Times New Roman"/>
                <w:snapToGrid/>
                <w:color w:val="auto"/>
                <w:kern w:val="2"/>
                <w:sz w:val="24"/>
                <w:szCs w:val="28"/>
                <w:lang w:val="en-US" w:eastAsia="zh-CN"/>
              </w:rPr>
              <w:t>8</w:t>
            </w:r>
            <w:r>
              <w:rPr>
                <w:rFonts w:hint="eastAsia" w:ascii="方正仿宋_GBK" w:hAnsi="方正仿宋_GBK" w:eastAsia="方正仿宋_GBK" w:cs="方正仿宋_GBK"/>
                <w:b/>
                <w:bCs/>
                <w:snapToGrid/>
                <w:color w:val="auto"/>
                <w:kern w:val="2"/>
                <w:sz w:val="24"/>
                <w:szCs w:val="28"/>
                <w:lang w:val="en-US" w:eastAsia="zh-CN"/>
              </w:rPr>
              <w:t>场、执教示范课</w:t>
            </w:r>
            <w:r>
              <w:rPr>
                <w:rFonts w:hint="eastAsia" w:ascii="Times New Roman" w:hAnsi="Times New Roman" w:eastAsia="方正仿宋_GBK" w:cs="Times New Roman"/>
                <w:snapToGrid/>
                <w:color w:val="auto"/>
                <w:kern w:val="2"/>
                <w:sz w:val="24"/>
                <w:szCs w:val="28"/>
                <w:lang w:val="en-US" w:eastAsia="zh-CN"/>
              </w:rPr>
              <w:t>1</w:t>
            </w:r>
            <w:r>
              <w:rPr>
                <w:rFonts w:hint="eastAsia" w:ascii="方正仿宋_GBK" w:hAnsi="方正仿宋_GBK" w:eastAsia="方正仿宋_GBK" w:cs="方正仿宋_GBK"/>
                <w:b/>
                <w:bCs/>
                <w:snapToGrid/>
                <w:color w:val="auto"/>
                <w:kern w:val="2"/>
                <w:sz w:val="24"/>
                <w:szCs w:val="28"/>
                <w:lang w:val="en-US" w:eastAsia="zh-CN"/>
              </w:rPr>
              <w:t>节</w:t>
            </w:r>
            <w:r>
              <w:rPr>
                <w:rFonts w:hint="eastAsia" w:ascii="方正仿宋_GBK" w:hAnsi="方正仿宋_GBK" w:eastAsia="方正仿宋_GBK" w:cs="方正仿宋_GBK"/>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2021</w:t>
            </w:r>
            <w:r>
              <w:rPr>
                <w:rFonts w:hint="eastAsia" w:ascii="方正仿宋_GBK" w:hAnsi="方正仿宋_GBK" w:eastAsia="方正仿宋_GBK" w:cs="方正仿宋_GBK"/>
                <w:snapToGrid/>
                <w:color w:val="auto"/>
                <w:kern w:val="2"/>
                <w:sz w:val="24"/>
                <w:szCs w:val="28"/>
                <w:lang w:val="en-US" w:eastAsia="zh-CN"/>
              </w:rPr>
              <w:t>年，主持的《“</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融</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分”常态阅读生态圈区域构建研究》</w:t>
            </w:r>
            <w:r>
              <w:rPr>
                <w:rFonts w:hint="eastAsia" w:ascii="方正仿宋_GBK" w:hAnsi="方正仿宋_GBK" w:eastAsia="方正仿宋_GBK" w:cs="方正仿宋_GBK"/>
                <w:b/>
                <w:bCs/>
                <w:snapToGrid/>
                <w:color w:val="auto"/>
                <w:kern w:val="2"/>
                <w:sz w:val="24"/>
                <w:szCs w:val="28"/>
                <w:lang w:val="en-US" w:eastAsia="zh-CN"/>
              </w:rPr>
              <w:t>获评教育部基础教育外语指导委员会全国优秀案例（全国仅</w:t>
            </w:r>
            <w:r>
              <w:rPr>
                <w:rFonts w:hint="eastAsia" w:ascii="Times New Roman" w:hAnsi="Times New Roman" w:eastAsia="方正仿宋_GBK" w:cs="Times New Roman"/>
                <w:snapToGrid/>
                <w:color w:val="auto"/>
                <w:kern w:val="2"/>
                <w:sz w:val="24"/>
                <w:szCs w:val="28"/>
                <w:lang w:val="en-US" w:eastAsia="zh-CN"/>
              </w:rPr>
              <w:t>30</w:t>
            </w:r>
            <w:r>
              <w:rPr>
                <w:rFonts w:hint="eastAsia" w:ascii="方正仿宋_GBK" w:hAnsi="方正仿宋_GBK" w:eastAsia="方正仿宋_GBK" w:cs="方正仿宋_GBK"/>
                <w:b/>
                <w:bCs/>
                <w:snapToGrid/>
                <w:color w:val="auto"/>
                <w:kern w:val="2"/>
                <w:sz w:val="24"/>
                <w:szCs w:val="28"/>
                <w:lang w:val="en-US" w:eastAsia="zh-CN"/>
              </w:rPr>
              <w:t>项）</w:t>
            </w:r>
            <w:r>
              <w:rPr>
                <w:rFonts w:hint="eastAsia" w:ascii="方正仿宋_GBK" w:hAnsi="方正仿宋_GBK" w:eastAsia="方正仿宋_GBK" w:cs="方正仿宋_GBK"/>
                <w:snapToGrid/>
                <w:color w:val="auto"/>
                <w:kern w:val="2"/>
                <w:sz w:val="24"/>
                <w:szCs w:val="28"/>
                <w:lang w:val="en-US" w:eastAsia="zh-CN"/>
              </w:rPr>
              <w:t>，</w:t>
            </w:r>
            <w:r>
              <w:rPr>
                <w:rFonts w:hint="eastAsia" w:ascii="Times New Roman" w:hAnsi="Times New Roman" w:eastAsia="方正仿宋_GBK" w:cs="Times New Roman"/>
                <w:snapToGrid/>
                <w:color w:val="auto"/>
                <w:kern w:val="2"/>
                <w:sz w:val="24"/>
                <w:szCs w:val="28"/>
                <w:lang w:val="en-US" w:eastAsia="zh-CN"/>
              </w:rPr>
              <w:t>2022</w:t>
            </w:r>
            <w:r>
              <w:rPr>
                <w:rFonts w:hint="eastAsia" w:ascii="方正仿宋_GBK" w:hAnsi="方正仿宋_GBK" w:eastAsia="方正仿宋_GBK" w:cs="方正仿宋_GBK"/>
                <w:snapToGrid/>
                <w:color w:val="auto"/>
                <w:kern w:val="2"/>
                <w:sz w:val="24"/>
                <w:szCs w:val="28"/>
                <w:lang w:val="en-US" w:eastAsia="zh-CN"/>
              </w:rPr>
              <w:t>年受邀在重庆举办的全国教研活动中作专题推广。</w:t>
            </w:r>
          </w:p>
          <w:p w14:paraId="64A2A00C">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科研引领，团队共进。</w:t>
            </w:r>
            <w:r>
              <w:rPr>
                <w:rFonts w:hint="eastAsia" w:ascii="方正仿宋_GBK" w:hAnsi="方正仿宋_GBK" w:eastAsia="方正仿宋_GBK" w:cs="方正仿宋_GBK"/>
                <w:snapToGrid/>
                <w:color w:val="auto"/>
                <w:kern w:val="2"/>
                <w:sz w:val="24"/>
                <w:szCs w:val="28"/>
                <w:lang w:val="en-US" w:eastAsia="zh-CN"/>
              </w:rPr>
              <w:t>主持</w:t>
            </w:r>
            <w:r>
              <w:rPr>
                <w:rFonts w:hint="eastAsia" w:ascii="方正仿宋_GBK" w:hAnsi="方正仿宋_GBK" w:eastAsia="方正仿宋_GBK" w:cs="方正仿宋_GBK"/>
                <w:b/>
                <w:bCs/>
                <w:snapToGrid/>
                <w:color w:val="auto"/>
                <w:kern w:val="2"/>
                <w:sz w:val="24"/>
                <w:szCs w:val="28"/>
                <w:lang w:val="en-US" w:eastAsia="zh-CN"/>
              </w:rPr>
              <w:t>省规划、教研课题</w:t>
            </w:r>
            <w:r>
              <w:rPr>
                <w:rFonts w:hint="eastAsia" w:ascii="Times New Roman" w:hAnsi="Times New Roman" w:eastAsia="方正仿宋_GBK" w:cs="Times New Roman"/>
                <w:snapToGrid/>
                <w:color w:val="auto"/>
                <w:kern w:val="2"/>
                <w:sz w:val="24"/>
                <w:szCs w:val="28"/>
                <w:lang w:val="en-US" w:eastAsia="zh-CN"/>
              </w:rPr>
              <w:t>7</w:t>
            </w:r>
            <w:r>
              <w:rPr>
                <w:rFonts w:hint="eastAsia" w:ascii="方正仿宋_GBK" w:hAnsi="方正仿宋_GBK" w:eastAsia="方正仿宋_GBK" w:cs="方正仿宋_GBK"/>
                <w:b/>
                <w:bCs/>
                <w:snapToGrid/>
                <w:color w:val="auto"/>
                <w:kern w:val="2"/>
                <w:sz w:val="24"/>
                <w:szCs w:val="28"/>
                <w:lang w:val="en-US" w:eastAsia="zh-CN"/>
              </w:rPr>
              <w:t>项、参与省级课题</w:t>
            </w:r>
            <w:r>
              <w:rPr>
                <w:rFonts w:hint="eastAsia" w:ascii="Times New Roman" w:hAnsi="Times New Roman" w:eastAsia="方正仿宋_GBK" w:cs="Times New Roman"/>
                <w:snapToGrid/>
                <w:color w:val="auto"/>
                <w:kern w:val="2"/>
                <w:sz w:val="24"/>
                <w:szCs w:val="28"/>
                <w:lang w:val="en-US" w:eastAsia="zh-CN"/>
              </w:rPr>
              <w:t>5</w:t>
            </w:r>
            <w:r>
              <w:rPr>
                <w:rFonts w:hint="eastAsia" w:ascii="方正仿宋_GBK" w:hAnsi="方正仿宋_GBK" w:eastAsia="方正仿宋_GBK" w:cs="方正仿宋_GBK"/>
                <w:b/>
                <w:bCs/>
                <w:snapToGrid/>
                <w:color w:val="auto"/>
                <w:kern w:val="2"/>
                <w:sz w:val="24"/>
                <w:szCs w:val="28"/>
                <w:lang w:val="en-US" w:eastAsia="zh-CN"/>
              </w:rPr>
              <w:t>项，主持市级课题</w:t>
            </w:r>
            <w:r>
              <w:rPr>
                <w:rFonts w:hint="eastAsia" w:ascii="Times New Roman" w:hAnsi="Times New Roman" w:eastAsia="方正仿宋_GBK" w:cs="Times New Roman"/>
                <w:snapToGrid/>
                <w:color w:val="auto"/>
                <w:kern w:val="2"/>
                <w:sz w:val="24"/>
                <w:szCs w:val="28"/>
                <w:lang w:val="en-US" w:eastAsia="zh-CN"/>
              </w:rPr>
              <w:t>2</w:t>
            </w:r>
            <w:r>
              <w:rPr>
                <w:rFonts w:hint="eastAsia" w:ascii="方正仿宋_GBK" w:hAnsi="方正仿宋_GBK" w:eastAsia="方正仿宋_GBK" w:cs="方正仿宋_GBK"/>
                <w:b/>
                <w:bCs/>
                <w:snapToGrid/>
                <w:color w:val="auto"/>
                <w:kern w:val="2"/>
                <w:sz w:val="24"/>
                <w:szCs w:val="28"/>
                <w:lang w:val="en-US" w:eastAsia="zh-CN"/>
              </w:rPr>
              <w:t>，参与</w:t>
            </w:r>
            <w:r>
              <w:rPr>
                <w:rFonts w:hint="eastAsia" w:ascii="Times New Roman" w:hAnsi="Times New Roman" w:eastAsia="方正仿宋_GBK" w:cs="Times New Roman"/>
                <w:snapToGrid/>
                <w:color w:val="auto"/>
                <w:kern w:val="2"/>
                <w:sz w:val="24"/>
                <w:szCs w:val="28"/>
                <w:lang w:val="en-US" w:eastAsia="zh-CN"/>
              </w:rPr>
              <w:t>6</w:t>
            </w:r>
            <w:r>
              <w:rPr>
                <w:rFonts w:hint="eastAsia" w:ascii="方正仿宋_GBK" w:hAnsi="方正仿宋_GBK" w:eastAsia="方正仿宋_GBK" w:cs="方正仿宋_GBK"/>
                <w:b/>
                <w:bCs/>
                <w:snapToGrid/>
                <w:color w:val="auto"/>
                <w:kern w:val="2"/>
                <w:sz w:val="24"/>
                <w:szCs w:val="28"/>
                <w:lang w:val="en-US" w:eastAsia="zh-CN"/>
              </w:rPr>
              <w:t>项</w:t>
            </w:r>
            <w:r>
              <w:rPr>
                <w:rFonts w:hint="eastAsia" w:ascii="方正仿宋_GBK" w:hAnsi="方正仿宋_GBK" w:eastAsia="方正仿宋_GBK" w:cs="方正仿宋_GBK"/>
                <w:snapToGrid/>
                <w:color w:val="auto"/>
                <w:kern w:val="2"/>
                <w:sz w:val="24"/>
                <w:szCs w:val="28"/>
                <w:lang w:val="en-US" w:eastAsia="zh-CN"/>
              </w:rPr>
              <w:t>。牵头成立市级小学英语学科研究基地，组建“三航”教师骨干研修团队，开展命题及教学评一体化研究，引领常态课堂教学改革，赋能课堂提质增效，实现以评促教促学。同时常态化下沉学校指导校本教研，以课题孵化、团队研修带动区域教师更新理念、提高常态课教学质效。</w:t>
            </w:r>
          </w:p>
          <w:p w14:paraId="1C436B9E">
            <w:pPr>
              <w:keepNext w:val="0"/>
              <w:keepLines w:val="0"/>
              <w:pageBreakBefore w:val="0"/>
              <w:widowControl w:val="0"/>
              <w:kinsoku/>
              <w:wordWrap/>
              <w:overflowPunct/>
              <w:topLinePunct w:val="0"/>
              <w:autoSpaceDE/>
              <w:autoSpaceDN/>
              <w:bidi w:val="0"/>
              <w:adjustRightInd/>
              <w:snapToGrid/>
              <w:spacing w:line="320" w:lineRule="exact"/>
              <w:ind w:firstLine="566" w:firstLineChars="200"/>
              <w:jc w:val="left"/>
              <w:textAlignment w:val="auto"/>
              <w:rPr>
                <w:rFonts w:hint="eastAsia" w:ascii="方正仿宋_GBK" w:hAnsi="方正仿宋_GBK" w:eastAsia="方正仿宋_GBK" w:cs="方正仿宋_GBK"/>
                <w:b/>
                <w:bCs/>
                <w:snapToGrid/>
                <w:color w:val="auto"/>
                <w:kern w:val="2"/>
                <w:sz w:val="28"/>
                <w:szCs w:val="32"/>
                <w:lang w:val="en-US" w:eastAsia="zh-CN"/>
              </w:rPr>
            </w:pPr>
            <w:r>
              <w:rPr>
                <w:rFonts w:hint="eastAsia" w:ascii="方正仿宋_GBK" w:hAnsi="方正仿宋_GBK" w:eastAsia="方正仿宋_GBK" w:cs="方正仿宋_GBK"/>
                <w:b/>
                <w:bCs/>
                <w:snapToGrid/>
                <w:color w:val="auto"/>
                <w:kern w:val="2"/>
                <w:sz w:val="28"/>
                <w:szCs w:val="32"/>
                <w:lang w:val="en-US" w:eastAsia="zh-CN"/>
              </w:rPr>
              <w:t>四、勤笔耕，广辐射，示范引领</w:t>
            </w:r>
          </w:p>
          <w:p w14:paraId="756AF0BF">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snapToGrid/>
                <w:color w:val="auto"/>
                <w:kern w:val="2"/>
                <w:sz w:val="24"/>
                <w:szCs w:val="28"/>
                <w:lang w:val="en-US" w:eastAsia="zh-CN"/>
              </w:rPr>
              <w:t>教研员要把实践提炼成经验，把经验转化为成果，在更大范围内发挥引领作用。</w:t>
            </w:r>
          </w:p>
          <w:p w14:paraId="00EE7BA0">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笔耕不辍，凝练思想。</w:t>
            </w:r>
            <w:r>
              <w:rPr>
                <w:rFonts w:hint="eastAsia" w:ascii="方正仿宋_GBK" w:hAnsi="方正仿宋_GBK" w:eastAsia="方正仿宋_GBK" w:cs="方正仿宋_GBK"/>
                <w:snapToGrid/>
                <w:color w:val="auto"/>
                <w:kern w:val="2"/>
                <w:sz w:val="24"/>
                <w:szCs w:val="28"/>
                <w:lang w:val="en-US" w:eastAsia="zh-CN"/>
              </w:rPr>
              <w:t>参与义务教育教科书译林版小学《英语》五年级下，一年级上</w:t>
            </w:r>
            <w:r>
              <w:rPr>
                <w:rFonts w:hint="eastAsia" w:ascii="方正仿宋_GBK" w:hAnsi="方正仿宋_GBK" w:eastAsia="方正仿宋_GBK" w:cs="方正仿宋_GBK"/>
                <w:b/>
                <w:bCs/>
                <w:snapToGrid/>
                <w:color w:val="auto"/>
                <w:kern w:val="2"/>
                <w:sz w:val="24"/>
                <w:szCs w:val="28"/>
                <w:lang w:val="en-US" w:eastAsia="zh-CN"/>
              </w:rPr>
              <w:t>教材编写，</w:t>
            </w:r>
            <w:r>
              <w:rPr>
                <w:rFonts w:hint="eastAsia" w:ascii="方正仿宋_GBK" w:hAnsi="方正仿宋_GBK" w:eastAsia="方正仿宋_GBK" w:cs="方正仿宋_GBK"/>
                <w:b w:val="0"/>
                <w:bCs w:val="0"/>
                <w:snapToGrid/>
                <w:color w:val="auto"/>
                <w:kern w:val="2"/>
                <w:sz w:val="24"/>
                <w:szCs w:val="28"/>
                <w:lang w:val="en-US" w:eastAsia="zh-CN"/>
              </w:rPr>
              <w:t>撰写</w:t>
            </w:r>
            <w:r>
              <w:rPr>
                <w:rFonts w:hint="default" w:ascii="方正仿宋_GBK" w:hAnsi="方正仿宋_GBK" w:eastAsia="方正仿宋_GBK" w:cs="方正仿宋_GBK"/>
                <w:b w:val="0"/>
                <w:bCs w:val="0"/>
                <w:snapToGrid/>
                <w:color w:val="auto"/>
                <w:kern w:val="2"/>
                <w:sz w:val="24"/>
                <w:szCs w:val="28"/>
                <w:lang w:val="en-US" w:eastAsia="zh-CN"/>
              </w:rPr>
              <w:t>《小学英语互·动式课外阅读理论与实践》</w:t>
            </w:r>
            <w:r>
              <w:rPr>
                <w:rFonts w:hint="eastAsia" w:ascii="方正仿宋_GBK" w:hAnsi="方正仿宋_GBK" w:eastAsia="方正仿宋_GBK" w:cs="方正仿宋_GBK"/>
                <w:b/>
                <w:bCs/>
                <w:snapToGrid/>
                <w:color w:val="auto"/>
                <w:kern w:val="2"/>
                <w:sz w:val="24"/>
                <w:szCs w:val="28"/>
                <w:lang w:val="en-US" w:eastAsia="zh-CN"/>
              </w:rPr>
              <w:t>专著</w:t>
            </w:r>
            <w:r>
              <w:rPr>
                <w:rFonts w:hint="eastAsia" w:ascii="Times New Roman" w:hAnsi="Times New Roman" w:eastAsia="方正仿宋_GBK" w:cs="Times New Roman"/>
                <w:snapToGrid/>
                <w:color w:val="auto"/>
                <w:kern w:val="2"/>
                <w:sz w:val="24"/>
                <w:szCs w:val="28"/>
                <w:lang w:val="en-US" w:eastAsia="zh-CN"/>
              </w:rPr>
              <w:t>1</w:t>
            </w:r>
            <w:r>
              <w:rPr>
                <w:rFonts w:hint="eastAsia" w:ascii="方正仿宋_GBK" w:hAnsi="方正仿宋_GBK" w:eastAsia="方正仿宋_GBK" w:cs="方正仿宋_GBK"/>
                <w:b/>
                <w:bCs/>
                <w:snapToGrid/>
                <w:color w:val="auto"/>
                <w:kern w:val="2"/>
                <w:sz w:val="24"/>
                <w:szCs w:val="28"/>
                <w:lang w:val="en-US" w:eastAsia="zh-CN"/>
              </w:rPr>
              <w:t>部、参编</w:t>
            </w:r>
            <w:r>
              <w:rPr>
                <w:rFonts w:hint="eastAsia" w:ascii="方正仿宋_GBK" w:hAnsi="方正仿宋_GBK" w:eastAsia="方正仿宋_GBK" w:cs="方正仿宋_GBK"/>
                <w:b w:val="0"/>
                <w:bCs w:val="0"/>
                <w:snapToGrid/>
                <w:color w:val="auto"/>
                <w:kern w:val="2"/>
                <w:sz w:val="24"/>
                <w:szCs w:val="28"/>
                <w:lang w:val="en-US" w:eastAsia="zh-CN"/>
              </w:rPr>
              <w:t>《义务教育英语课程标准（</w:t>
            </w:r>
            <w:r>
              <w:rPr>
                <w:rFonts w:hint="eastAsia" w:ascii="Times New Roman" w:hAnsi="Times New Roman" w:eastAsia="方正仿宋_GBK" w:cs="Times New Roman"/>
                <w:b w:val="0"/>
                <w:bCs w:val="0"/>
                <w:snapToGrid/>
                <w:color w:val="auto"/>
                <w:kern w:val="2"/>
                <w:sz w:val="24"/>
                <w:szCs w:val="28"/>
                <w:lang w:val="en-US" w:eastAsia="zh-CN"/>
              </w:rPr>
              <w:t>2022</w:t>
            </w:r>
            <w:r>
              <w:rPr>
                <w:rFonts w:hint="eastAsia" w:ascii="方正仿宋_GBK" w:hAnsi="方正仿宋_GBK" w:eastAsia="方正仿宋_GBK" w:cs="方正仿宋_GBK"/>
                <w:b w:val="0"/>
                <w:bCs w:val="0"/>
                <w:snapToGrid/>
                <w:color w:val="auto"/>
                <w:kern w:val="2"/>
                <w:sz w:val="24"/>
                <w:szCs w:val="28"/>
                <w:lang w:val="en-US" w:eastAsia="zh-CN"/>
              </w:rPr>
              <w:t>年版）教学指南》等</w:t>
            </w:r>
            <w:r>
              <w:rPr>
                <w:rFonts w:hint="eastAsia" w:ascii="Times New Roman" w:hAnsi="Times New Roman" w:eastAsia="方正仿宋_GBK" w:cs="Times New Roman"/>
                <w:snapToGrid/>
                <w:color w:val="auto"/>
                <w:kern w:val="2"/>
                <w:sz w:val="24"/>
                <w:szCs w:val="28"/>
                <w:lang w:val="en-US" w:eastAsia="zh-CN"/>
              </w:rPr>
              <w:t>2</w:t>
            </w:r>
            <w:r>
              <w:rPr>
                <w:rFonts w:hint="eastAsia" w:ascii="方正仿宋_GBK" w:hAnsi="方正仿宋_GBK" w:eastAsia="方正仿宋_GBK" w:cs="方正仿宋_GBK"/>
                <w:b/>
                <w:bCs/>
                <w:snapToGrid/>
                <w:color w:val="auto"/>
                <w:kern w:val="2"/>
                <w:sz w:val="24"/>
                <w:szCs w:val="28"/>
                <w:lang w:val="en-US" w:eastAsia="zh-CN"/>
              </w:rPr>
              <w:t>部著作</w:t>
            </w:r>
            <w:r>
              <w:rPr>
                <w:rFonts w:hint="eastAsia" w:ascii="方正仿宋_GBK" w:hAnsi="方正仿宋_GBK" w:eastAsia="方正仿宋_GBK" w:cs="方正仿宋_GBK"/>
                <w:snapToGrid/>
                <w:color w:val="auto"/>
                <w:kern w:val="2"/>
                <w:sz w:val="24"/>
                <w:szCs w:val="28"/>
                <w:lang w:val="en-US" w:eastAsia="zh-CN"/>
              </w:rPr>
              <w:t>，担任《中国中小学生英语阅读教学指南（修订版）》编委。近</w:t>
            </w:r>
            <w:r>
              <w:rPr>
                <w:rFonts w:hint="eastAsia" w:ascii="Times New Roman" w:hAnsi="Times New Roman" w:eastAsia="方正仿宋_GBK" w:cs="Times New Roman"/>
                <w:snapToGrid/>
                <w:color w:val="auto"/>
                <w:kern w:val="2"/>
                <w:sz w:val="24"/>
                <w:szCs w:val="28"/>
                <w:lang w:val="en-US" w:eastAsia="zh-CN"/>
              </w:rPr>
              <w:t>50</w:t>
            </w:r>
            <w:r>
              <w:rPr>
                <w:rFonts w:hint="eastAsia" w:ascii="方正仿宋_GBK" w:hAnsi="方正仿宋_GBK" w:eastAsia="方正仿宋_GBK" w:cs="方正仿宋_GBK"/>
                <w:b/>
                <w:bCs/>
                <w:snapToGrid/>
                <w:color w:val="auto"/>
                <w:kern w:val="2"/>
                <w:sz w:val="24"/>
                <w:szCs w:val="28"/>
                <w:lang w:val="en-US" w:eastAsia="zh-CN"/>
              </w:rPr>
              <w:t>篇论文</w:t>
            </w:r>
            <w:r>
              <w:rPr>
                <w:rFonts w:hint="eastAsia" w:ascii="方正仿宋_GBK" w:hAnsi="方正仿宋_GBK" w:eastAsia="方正仿宋_GBK" w:cs="方正仿宋_GBK"/>
                <w:snapToGrid/>
                <w:color w:val="auto"/>
                <w:kern w:val="2"/>
                <w:sz w:val="24"/>
                <w:szCs w:val="28"/>
                <w:lang w:val="en-US" w:eastAsia="zh-CN"/>
              </w:rPr>
              <w:t>发表于《中小学英语教学与研究》等核心及省级刊物，其中</w:t>
            </w:r>
            <w:r>
              <w:rPr>
                <w:rFonts w:hint="eastAsia" w:ascii="Times New Roman" w:hAnsi="Times New Roman" w:eastAsia="方正仿宋_GBK" w:cs="Times New Roman"/>
                <w:snapToGrid/>
                <w:color w:val="auto"/>
                <w:kern w:val="2"/>
                <w:sz w:val="24"/>
                <w:szCs w:val="28"/>
                <w:lang w:val="en-US" w:eastAsia="zh-CN"/>
              </w:rPr>
              <w:t>11</w:t>
            </w:r>
            <w:r>
              <w:rPr>
                <w:rFonts w:hint="eastAsia" w:ascii="方正仿宋_GBK" w:hAnsi="方正仿宋_GBK" w:eastAsia="方正仿宋_GBK" w:cs="方正仿宋_GBK"/>
                <w:b/>
                <w:bCs/>
                <w:snapToGrid/>
                <w:color w:val="auto"/>
                <w:kern w:val="2"/>
                <w:sz w:val="24"/>
                <w:szCs w:val="28"/>
                <w:lang w:val="en-US" w:eastAsia="zh-CN"/>
              </w:rPr>
              <w:t>篇中文核心，</w:t>
            </w:r>
            <w:r>
              <w:rPr>
                <w:rFonts w:hint="eastAsia" w:ascii="Times New Roman" w:hAnsi="Times New Roman" w:eastAsia="方正仿宋_GBK" w:cs="Times New Roman"/>
                <w:snapToGrid/>
                <w:color w:val="auto"/>
                <w:kern w:val="2"/>
                <w:sz w:val="24"/>
                <w:szCs w:val="28"/>
                <w:lang w:val="en-US" w:eastAsia="zh-CN"/>
              </w:rPr>
              <w:t>7</w:t>
            </w:r>
            <w:r>
              <w:rPr>
                <w:rFonts w:hint="eastAsia" w:ascii="方正仿宋_GBK" w:hAnsi="方正仿宋_GBK" w:eastAsia="方正仿宋_GBK" w:cs="方正仿宋_GBK"/>
                <w:b/>
                <w:bCs/>
                <w:snapToGrid/>
                <w:color w:val="auto"/>
                <w:kern w:val="2"/>
                <w:sz w:val="24"/>
                <w:szCs w:val="28"/>
                <w:lang w:val="en-US" w:eastAsia="zh-CN"/>
              </w:rPr>
              <w:t>篇被人大复印资料全文转载</w:t>
            </w:r>
            <w:r>
              <w:rPr>
                <w:rFonts w:hint="eastAsia" w:ascii="方正仿宋_GBK" w:hAnsi="方正仿宋_GBK" w:eastAsia="方正仿宋_GBK" w:cs="方正仿宋_GBK"/>
                <w:snapToGrid/>
                <w:color w:val="auto"/>
                <w:kern w:val="2"/>
                <w:sz w:val="24"/>
                <w:szCs w:val="28"/>
                <w:lang w:val="en-US" w:eastAsia="zh-CN"/>
              </w:rPr>
              <w:t>。</w:t>
            </w:r>
          </w:p>
          <w:p w14:paraId="72022DBC">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辐射全国，资源共享。</w:t>
            </w:r>
            <w:r>
              <w:rPr>
                <w:rFonts w:hint="eastAsia" w:ascii="Times New Roman" w:hAnsi="Times New Roman" w:eastAsia="方正仿宋_GBK" w:cs="Times New Roman"/>
                <w:snapToGrid/>
                <w:color w:val="auto"/>
                <w:kern w:val="2"/>
                <w:sz w:val="24"/>
                <w:szCs w:val="28"/>
                <w:lang w:val="en-US" w:eastAsia="zh-CN"/>
              </w:rPr>
              <w:t>2020</w:t>
            </w:r>
            <w:r>
              <w:rPr>
                <w:rFonts w:hint="eastAsia" w:ascii="方正仿宋_GBK" w:hAnsi="方正仿宋_GBK" w:eastAsia="方正仿宋_GBK" w:cs="方正仿宋_GBK"/>
                <w:snapToGrid/>
                <w:color w:val="auto"/>
                <w:kern w:val="2"/>
                <w:sz w:val="24"/>
                <w:szCs w:val="28"/>
                <w:lang w:val="en-US" w:eastAsia="zh-CN"/>
              </w:rPr>
              <w:t>年以来，应邀赴北京、上海、重庆、山东、安徽、广东等3</w:t>
            </w:r>
            <w:r>
              <w:rPr>
                <w:rFonts w:hint="eastAsia" w:ascii="Times New Roman" w:hAnsi="Times New Roman" w:eastAsia="方正仿宋_GBK" w:cs="Times New Roman"/>
                <w:snapToGrid/>
                <w:color w:val="auto"/>
                <w:kern w:val="2"/>
                <w:sz w:val="24"/>
                <w:szCs w:val="28"/>
                <w:lang w:val="en-US" w:eastAsia="zh-CN"/>
              </w:rPr>
              <w:t>0</w:t>
            </w:r>
            <w:r>
              <w:rPr>
                <w:rFonts w:hint="eastAsia" w:ascii="方正仿宋_GBK" w:hAnsi="方正仿宋_GBK" w:eastAsia="方正仿宋_GBK" w:cs="方正仿宋_GBK"/>
                <w:b/>
                <w:bCs/>
                <w:snapToGrid/>
                <w:color w:val="auto"/>
                <w:kern w:val="2"/>
                <w:sz w:val="24"/>
                <w:szCs w:val="28"/>
                <w:lang w:val="en-US" w:eastAsia="zh-CN"/>
              </w:rPr>
              <w:t>多个省市开设专题讲座</w:t>
            </w:r>
            <w:r>
              <w:rPr>
                <w:rFonts w:hint="eastAsia" w:ascii="方正仿宋_GBK" w:hAnsi="方正仿宋_GBK" w:eastAsia="方正仿宋_GBK" w:cs="方正仿宋_GBK"/>
                <w:snapToGrid/>
                <w:color w:val="auto"/>
                <w:kern w:val="2"/>
                <w:sz w:val="24"/>
                <w:szCs w:val="28"/>
                <w:lang w:val="en-US" w:eastAsia="zh-CN"/>
              </w:rPr>
              <w:t>，推广“</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融</w:t>
            </w:r>
            <w:r>
              <w:rPr>
                <w:rFonts w:hint="eastAsia" w:ascii="Times New Roman" w:hAnsi="Times New Roman" w:eastAsia="方正仿宋_GBK" w:cs="Times New Roman"/>
                <w:snapToGrid/>
                <w:color w:val="auto"/>
                <w:kern w:val="2"/>
                <w:sz w:val="24"/>
                <w:szCs w:val="28"/>
                <w:lang w:val="en-US" w:eastAsia="zh-CN"/>
              </w:rPr>
              <w:t>4</w:t>
            </w:r>
            <w:r>
              <w:rPr>
                <w:rFonts w:hint="eastAsia" w:ascii="方正仿宋_GBK" w:hAnsi="方正仿宋_GBK" w:eastAsia="方正仿宋_GBK" w:cs="方正仿宋_GBK"/>
                <w:snapToGrid/>
                <w:color w:val="auto"/>
                <w:kern w:val="2"/>
                <w:sz w:val="24"/>
                <w:szCs w:val="28"/>
                <w:lang w:val="en-US" w:eastAsia="zh-CN"/>
              </w:rPr>
              <w:t>分”课内外融合阅读课程经验。在第六、七届全国英语教学与测评学术研讨会、第十届全国中小学英语阅读教学学术研讨会、第十八届全国自然拼读与分级阅读教学研讨会等</w:t>
            </w:r>
            <w:r>
              <w:rPr>
                <w:rFonts w:hint="eastAsia" w:ascii="Times New Roman" w:hAnsi="Times New Roman" w:eastAsia="方正仿宋_GBK" w:cs="Times New Roman"/>
                <w:snapToGrid/>
                <w:color w:val="auto"/>
                <w:kern w:val="2"/>
                <w:sz w:val="24"/>
                <w:szCs w:val="28"/>
                <w:lang w:val="en-US" w:eastAsia="zh-CN"/>
              </w:rPr>
              <w:t>20</w:t>
            </w:r>
            <w:r>
              <w:rPr>
                <w:rFonts w:hint="eastAsia" w:ascii="方正仿宋_GBK" w:hAnsi="方正仿宋_GBK" w:eastAsia="方正仿宋_GBK" w:cs="方正仿宋_GBK"/>
                <w:b/>
                <w:bCs/>
                <w:snapToGrid/>
                <w:color w:val="auto"/>
                <w:kern w:val="2"/>
                <w:sz w:val="24"/>
                <w:szCs w:val="28"/>
                <w:lang w:val="en-US" w:eastAsia="zh-CN"/>
              </w:rPr>
              <w:t>多个全国平台作专题发言</w:t>
            </w:r>
            <w:r>
              <w:rPr>
                <w:rFonts w:hint="eastAsia" w:ascii="方正仿宋_GBK" w:hAnsi="方正仿宋_GBK" w:eastAsia="方正仿宋_GBK" w:cs="方正仿宋_GBK"/>
                <w:snapToGrid/>
                <w:color w:val="auto"/>
                <w:kern w:val="2"/>
                <w:sz w:val="24"/>
                <w:szCs w:val="28"/>
                <w:lang w:val="en-US" w:eastAsia="zh-CN"/>
              </w:rPr>
              <w:t>，交流淮安经验</w:t>
            </w:r>
            <w:r>
              <w:rPr>
                <w:rFonts w:hint="default" w:ascii="Times New Roman" w:hAnsi="Times New Roman" w:eastAsia="方正仿宋_GBK" w:cs="Times New Roman"/>
                <w:snapToGrid/>
                <w:color w:val="auto"/>
                <w:kern w:val="2"/>
                <w:sz w:val="24"/>
                <w:szCs w:val="28"/>
                <w:lang w:val="en-US" w:eastAsia="zh-CN"/>
              </w:rPr>
              <w:t>。</w:t>
            </w:r>
            <w:r>
              <w:rPr>
                <w:rFonts w:hint="default" w:ascii="Times New Roman" w:hAnsi="Times New Roman" w:eastAsia="方正仿宋_GBK" w:cs="Times New Roman"/>
                <w:b w:val="0"/>
                <w:bCs w:val="0"/>
                <w:snapToGrid/>
                <w:color w:val="auto"/>
                <w:kern w:val="2"/>
                <w:sz w:val="24"/>
                <w:szCs w:val="28"/>
                <w:lang w:val="en-US" w:eastAsia="zh-CN"/>
              </w:rPr>
              <w:t>2022</w:t>
            </w:r>
            <w:r>
              <w:rPr>
                <w:rFonts w:hint="eastAsia" w:ascii="方正仿宋_GBK" w:hAnsi="方正仿宋_GBK" w:eastAsia="方正仿宋_GBK" w:cs="方正仿宋_GBK"/>
                <w:b w:val="0"/>
                <w:bCs w:val="0"/>
                <w:snapToGrid/>
                <w:color w:val="auto"/>
                <w:kern w:val="2"/>
                <w:sz w:val="24"/>
                <w:szCs w:val="28"/>
                <w:lang w:val="en-US" w:eastAsia="zh-CN"/>
              </w:rPr>
              <w:t>年分别在教育部基础教育指导委员会及省教育学会外语专业委员会论坛分享成果</w:t>
            </w:r>
            <w:r>
              <w:rPr>
                <w:rFonts w:hint="eastAsia" w:ascii="方正仿宋_GBK" w:hAnsi="方正仿宋_GBK" w:eastAsia="方正仿宋_GBK" w:cs="方正仿宋_GBK"/>
                <w:snapToGrid/>
                <w:color w:val="auto"/>
                <w:kern w:val="2"/>
                <w:sz w:val="24"/>
                <w:szCs w:val="28"/>
                <w:lang w:val="en-US" w:eastAsia="zh-CN"/>
              </w:rPr>
              <w:t>，获得广泛认可。同时立足公益普惠，</w:t>
            </w:r>
            <w:r>
              <w:rPr>
                <w:rFonts w:hint="eastAsia" w:ascii="Times New Roman" w:hAnsi="Times New Roman" w:eastAsia="方正仿宋_GBK" w:cs="Times New Roman"/>
                <w:snapToGrid/>
                <w:color w:val="auto"/>
                <w:kern w:val="2"/>
                <w:sz w:val="24"/>
                <w:szCs w:val="28"/>
                <w:lang w:val="en-US" w:eastAsia="zh-CN"/>
              </w:rPr>
              <w:t>2021</w:t>
            </w:r>
            <w:r>
              <w:rPr>
                <w:rFonts w:hint="eastAsia" w:ascii="方正仿宋_GBK" w:hAnsi="方正仿宋_GBK" w:eastAsia="方正仿宋_GBK" w:cs="方正仿宋_GBK"/>
                <w:snapToGrid/>
                <w:color w:val="auto"/>
                <w:kern w:val="2"/>
                <w:sz w:val="24"/>
                <w:szCs w:val="28"/>
                <w:lang w:val="en-US" w:eastAsia="zh-CN"/>
              </w:rPr>
              <w:t>年牵头团队录制</w:t>
            </w:r>
            <w:r>
              <w:rPr>
                <w:rFonts w:hint="eastAsia" w:ascii="Times New Roman" w:hAnsi="Times New Roman" w:eastAsia="方正仿宋_GBK" w:cs="Times New Roman"/>
                <w:snapToGrid/>
                <w:color w:val="auto"/>
                <w:kern w:val="2"/>
                <w:sz w:val="24"/>
                <w:szCs w:val="28"/>
                <w:lang w:val="en-US" w:eastAsia="zh-CN"/>
              </w:rPr>
              <w:t>66</w:t>
            </w:r>
            <w:r>
              <w:rPr>
                <w:rFonts w:hint="eastAsia" w:ascii="方正仿宋_GBK" w:hAnsi="方正仿宋_GBK" w:eastAsia="方正仿宋_GBK" w:cs="方正仿宋_GBK"/>
                <w:snapToGrid/>
                <w:color w:val="auto"/>
                <w:kern w:val="2"/>
                <w:sz w:val="24"/>
                <w:szCs w:val="28"/>
                <w:lang w:val="en-US" w:eastAsia="zh-CN"/>
              </w:rPr>
              <w:t>节《快乐拼读》微视频，</w:t>
            </w:r>
            <w:r>
              <w:rPr>
                <w:rFonts w:hint="eastAsia" w:ascii="方正仿宋_GBK" w:hAnsi="方正仿宋_GBK" w:eastAsia="方正仿宋_GBK" w:cs="方正仿宋_GBK"/>
                <w:b/>
                <w:bCs/>
                <w:snapToGrid/>
                <w:color w:val="auto"/>
                <w:kern w:val="2"/>
                <w:sz w:val="24"/>
                <w:szCs w:val="28"/>
                <w:lang w:val="en-US" w:eastAsia="zh-CN"/>
              </w:rPr>
              <w:t>入驻“学习强国”平台</w:t>
            </w:r>
            <w:r>
              <w:rPr>
                <w:rFonts w:hint="eastAsia" w:ascii="方正仿宋_GBK" w:hAnsi="方正仿宋_GBK" w:eastAsia="方正仿宋_GBK" w:cs="方正仿宋_GBK"/>
                <w:snapToGrid/>
                <w:color w:val="auto"/>
                <w:kern w:val="2"/>
                <w:sz w:val="24"/>
                <w:szCs w:val="28"/>
                <w:lang w:val="en-US" w:eastAsia="zh-CN"/>
              </w:rPr>
              <w:t>；设计并录制课内外融合阅读教学视频和系列教研微论坛资源，面向全国师生免费开放，让优质资源惠及更多师生。</w:t>
            </w:r>
          </w:p>
          <w:p w14:paraId="2D63B790">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r>
              <w:rPr>
                <w:rFonts w:hint="eastAsia" w:ascii="方正仿宋_GBK" w:hAnsi="方正仿宋_GBK" w:eastAsia="方正仿宋_GBK" w:cs="方正仿宋_GBK"/>
                <w:b/>
                <w:bCs/>
                <w:snapToGrid/>
                <w:color w:val="auto"/>
                <w:kern w:val="2"/>
                <w:sz w:val="24"/>
                <w:szCs w:val="28"/>
                <w:lang w:val="en-US" w:eastAsia="zh-CN"/>
              </w:rPr>
              <w:t>终身学习，不断突破。</w:t>
            </w:r>
            <w:r>
              <w:rPr>
                <w:rFonts w:hint="eastAsia" w:ascii="方正仿宋_GBK" w:hAnsi="方正仿宋_GBK" w:eastAsia="方正仿宋_GBK" w:cs="方正仿宋_GBK"/>
                <w:snapToGrid/>
                <w:color w:val="auto"/>
                <w:kern w:val="2"/>
                <w:sz w:val="24"/>
                <w:szCs w:val="28"/>
                <w:lang w:val="en-US" w:eastAsia="zh-CN"/>
              </w:rPr>
              <w:t>从教</w:t>
            </w:r>
            <w:r>
              <w:rPr>
                <w:rFonts w:hint="eastAsia" w:ascii="Times New Roman" w:hAnsi="Times New Roman" w:eastAsia="方正仿宋_GBK" w:cs="Times New Roman"/>
                <w:snapToGrid/>
                <w:color w:val="auto"/>
                <w:kern w:val="2"/>
                <w:sz w:val="24"/>
                <w:szCs w:val="28"/>
                <w:lang w:val="en-US" w:eastAsia="zh-CN"/>
              </w:rPr>
              <w:t>31</w:t>
            </w:r>
            <w:r>
              <w:rPr>
                <w:rFonts w:hint="eastAsia" w:ascii="方正仿宋_GBK" w:hAnsi="方正仿宋_GBK" w:eastAsia="方正仿宋_GBK" w:cs="方正仿宋_GBK"/>
                <w:snapToGrid/>
                <w:color w:val="auto"/>
                <w:kern w:val="2"/>
                <w:sz w:val="24"/>
                <w:szCs w:val="28"/>
                <w:lang w:val="en-US" w:eastAsia="zh-CN"/>
              </w:rPr>
              <w:t>年，从一线教师到教研员，我始终秉持“干一行、爱一行、钻一行、精一行、成一行”的信念，在课题研究、论文写作、学科教学、教师培养、区域教研与质量提升等方面持续精进。荣誉是过去的脚印，前方还有更长的路要走。我将继续扎根区域实际，沉下心来做真研究、真带队伍、出真成果，切实履行好教研员之责。</w:t>
            </w:r>
          </w:p>
          <w:p w14:paraId="5B83B2CF">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eastAsia" w:ascii="方正仿宋_GBK" w:hAnsi="方正仿宋_GBK" w:eastAsia="方正仿宋_GBK" w:cs="方正仿宋_GBK"/>
                <w:snapToGrid/>
                <w:color w:val="auto"/>
                <w:kern w:val="2"/>
                <w:sz w:val="24"/>
                <w:szCs w:val="28"/>
                <w:lang w:val="en-US" w:eastAsia="zh-CN"/>
              </w:rPr>
            </w:pPr>
          </w:p>
          <w:p w14:paraId="1295E62A">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p w14:paraId="237F669A">
            <w:pPr>
              <w:keepNext w:val="0"/>
              <w:keepLines w:val="0"/>
              <w:pageBreakBefore w:val="0"/>
              <w:widowControl w:val="0"/>
              <w:kinsoku/>
              <w:wordWrap/>
              <w:overflowPunct/>
              <w:topLinePunct w:val="0"/>
              <w:autoSpaceDE/>
              <w:autoSpaceDN/>
              <w:bidi w:val="0"/>
              <w:adjustRightInd/>
              <w:snapToGrid/>
              <w:spacing w:line="320" w:lineRule="exact"/>
              <w:ind w:firstLine="486" w:firstLineChars="200"/>
              <w:jc w:val="left"/>
              <w:textAlignment w:val="auto"/>
              <w:rPr>
                <w:rFonts w:hint="default" w:ascii="方正仿宋_GBK" w:hAnsi="方正仿宋_GBK" w:eastAsia="方正仿宋_GBK" w:cs="方正仿宋_GBK"/>
                <w:snapToGrid/>
                <w:color w:val="auto"/>
                <w:kern w:val="2"/>
                <w:sz w:val="24"/>
                <w:szCs w:val="28"/>
                <w:lang w:val="en-US" w:eastAsia="zh-CN"/>
              </w:rPr>
            </w:pPr>
          </w:p>
        </w:tc>
      </w:tr>
    </w:tbl>
    <w:p w14:paraId="143BDD24">
      <w:pPr>
        <w:autoSpaceDE/>
        <w:autoSpaceDN/>
        <w:snapToGrid/>
        <w:spacing w:line="300" w:lineRule="exact"/>
        <w:ind w:firstLine="0"/>
        <w:jc w:val="left"/>
        <w:rPr>
          <w:rFonts w:hint="default" w:ascii="Times New Roman" w:hAnsi="Times New Roman" w:eastAsia="方正黑体_GBK" w:cs="Times New Roman"/>
          <w:snapToGrid/>
          <w:color w:val="auto"/>
          <w:kern w:val="2"/>
          <w:sz w:val="28"/>
          <w:szCs w:val="28"/>
          <w:lang w:val="zh-CN" w:eastAsia="zh-CN"/>
        </w:rPr>
      </w:pPr>
      <w:r>
        <w:rPr>
          <w:rFonts w:hint="default" w:ascii="Times New Roman" w:hAnsi="Times New Roman" w:eastAsia="方正黑体_GBK" w:cs="Times New Roman"/>
          <w:snapToGrid/>
          <w:color w:val="auto"/>
          <w:kern w:val="2"/>
          <w:sz w:val="28"/>
          <w:szCs w:val="28"/>
          <w:lang w:val="en-US" w:eastAsia="zh-CN"/>
        </w:rPr>
        <w:t>九、有关承诺书</w:t>
      </w:r>
    </w:p>
    <w:p w14:paraId="5EB9F120">
      <w:pPr>
        <w:spacing w:line="0" w:lineRule="atLeast"/>
        <w:ind w:firstLine="213" w:firstLineChars="100"/>
        <w:rPr>
          <w:rFonts w:hint="default" w:ascii="Times New Roman" w:hAnsi="Times New Roman" w:cs="Times New Roman"/>
          <w:color w:val="auto"/>
          <w:lang w:val="zh-CN"/>
        </w:rPr>
      </w:pPr>
    </w:p>
    <w:p w14:paraId="452FE882">
      <w:pPr>
        <w:autoSpaceDE/>
        <w:autoSpaceDN/>
        <w:snapToGrid/>
        <w:spacing w:line="560" w:lineRule="exact"/>
        <w:ind w:firstLine="0"/>
        <w:jc w:val="center"/>
        <w:rPr>
          <w:rFonts w:hint="default" w:ascii="Times New Roman" w:hAnsi="Times New Roman" w:eastAsia="方正小标宋_GBK" w:cs="Times New Roman"/>
          <w:snapToGrid/>
          <w:color w:val="auto"/>
          <w:kern w:val="2"/>
          <w:sz w:val="36"/>
          <w:szCs w:val="36"/>
        </w:rPr>
      </w:pPr>
      <w:r>
        <w:rPr>
          <w:rFonts w:hint="default" w:ascii="Times New Roman" w:hAnsi="Times New Roman" w:eastAsia="方正小标宋_GBK" w:cs="Times New Roman"/>
          <w:snapToGrid/>
          <w:color w:val="auto"/>
          <w:kern w:val="2"/>
          <w:sz w:val="36"/>
          <w:szCs w:val="36"/>
        </w:rPr>
        <w:t>个 人 承 诺 书</w:t>
      </w:r>
    </w:p>
    <w:p w14:paraId="37B55257">
      <w:pPr>
        <w:autoSpaceDE/>
        <w:autoSpaceDN/>
        <w:snapToGrid/>
        <w:spacing w:line="400" w:lineRule="exact"/>
        <w:ind w:firstLine="566" w:firstLineChars="200"/>
        <w:rPr>
          <w:rFonts w:hint="default" w:ascii="Times New Roman" w:hAnsi="Times New Roman" w:eastAsia="仿宋_GB2312" w:cs="Times New Roman"/>
          <w:snapToGrid/>
          <w:color w:val="auto"/>
          <w:kern w:val="2"/>
          <w:sz w:val="28"/>
          <w:szCs w:val="32"/>
        </w:rPr>
      </w:pPr>
    </w:p>
    <w:p w14:paraId="3167FD88">
      <w:pPr>
        <w:autoSpaceDE/>
        <w:autoSpaceDN/>
        <w:snapToGrid/>
        <w:spacing w:line="400" w:lineRule="exact"/>
        <w:ind w:firstLine="566" w:firstLineChars="200"/>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292AA239">
      <w:pPr>
        <w:autoSpaceDE/>
        <w:autoSpaceDN/>
        <w:snapToGrid/>
        <w:spacing w:line="400" w:lineRule="exact"/>
        <w:ind w:firstLine="566" w:firstLineChars="200"/>
        <w:rPr>
          <w:rFonts w:hint="default" w:ascii="Times New Roman" w:hAnsi="Times New Roman" w:eastAsia="方正仿宋_GBK" w:cs="Times New Roman"/>
          <w:snapToGrid/>
          <w:color w:val="auto"/>
          <w:kern w:val="2"/>
          <w:sz w:val="28"/>
          <w:szCs w:val="32"/>
        </w:rPr>
      </w:pPr>
    </w:p>
    <w:p w14:paraId="31F34CC1">
      <w:pPr>
        <w:autoSpaceDE/>
        <w:autoSpaceDN/>
        <w:snapToGrid/>
        <w:spacing w:line="400" w:lineRule="exact"/>
        <w:ind w:firstLine="566" w:firstLineChars="200"/>
        <w:rPr>
          <w:rFonts w:hint="default" w:ascii="Times New Roman" w:hAnsi="Times New Roman" w:eastAsia="方正仿宋_GBK" w:cs="Times New Roman"/>
          <w:snapToGrid/>
          <w:color w:val="auto"/>
          <w:kern w:val="2"/>
          <w:sz w:val="28"/>
          <w:szCs w:val="32"/>
        </w:rPr>
      </w:pPr>
    </w:p>
    <w:p w14:paraId="55BED83A">
      <w:pPr>
        <w:autoSpaceDE/>
        <w:autoSpaceDN/>
        <w:snapToGrid/>
        <w:spacing w:line="400" w:lineRule="exact"/>
        <w:jc w:val="center"/>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lang w:val="en-US" w:eastAsia="zh-CN"/>
        </w:rPr>
        <w:t xml:space="preserve">                   </w:t>
      </w:r>
      <w:r>
        <w:rPr>
          <w:rFonts w:hint="default" w:ascii="Times New Roman" w:hAnsi="Times New Roman" w:eastAsia="方正仿宋_GBK" w:cs="Times New Roman"/>
          <w:snapToGrid/>
          <w:color w:val="auto"/>
          <w:kern w:val="2"/>
          <w:sz w:val="28"/>
          <w:szCs w:val="32"/>
        </w:rPr>
        <w:t>承诺人（签字和指模）：</w:t>
      </w:r>
    </w:p>
    <w:p w14:paraId="32C89E60">
      <w:pPr>
        <w:autoSpaceDE/>
        <w:autoSpaceDN/>
        <w:snapToGrid/>
        <w:spacing w:line="400" w:lineRule="exact"/>
        <w:jc w:val="center"/>
        <w:rPr>
          <w:rFonts w:hint="default" w:ascii="Times New Roman" w:hAnsi="Times New Roman" w:eastAsia="方正仿宋_GBK" w:cs="Times New Roman"/>
          <w:snapToGrid/>
          <w:color w:val="auto"/>
          <w:kern w:val="2"/>
          <w:sz w:val="28"/>
          <w:szCs w:val="32"/>
          <w:lang w:val="en-US" w:eastAsia="zh-CN"/>
        </w:rPr>
      </w:pPr>
      <w:r>
        <w:rPr>
          <w:rFonts w:hint="default" w:ascii="Times New Roman" w:hAnsi="Times New Roman" w:eastAsia="方正仿宋_GBK" w:cs="Times New Roman"/>
          <w:snapToGrid/>
          <w:color w:val="auto"/>
          <w:kern w:val="2"/>
          <w:sz w:val="28"/>
          <w:szCs w:val="32"/>
          <w:lang w:val="en-US" w:eastAsia="zh-CN"/>
        </w:rPr>
        <w:t xml:space="preserve">          </w:t>
      </w:r>
      <w:r>
        <w:rPr>
          <w:rFonts w:hint="default" w:ascii="Times New Roman" w:hAnsi="Times New Roman" w:eastAsia="方正仿宋_GBK" w:cs="Times New Roman"/>
          <w:snapToGrid/>
          <w:color w:val="auto"/>
          <w:kern w:val="2"/>
          <w:sz w:val="28"/>
          <w:szCs w:val="32"/>
        </w:rPr>
        <w:t>身份证号码：</w:t>
      </w:r>
    </w:p>
    <w:p w14:paraId="67161CBB">
      <w:pPr>
        <w:autoSpaceDE/>
        <w:autoSpaceDN/>
        <w:snapToGrid/>
        <w:spacing w:line="400" w:lineRule="exact"/>
        <w:jc w:val="center"/>
        <w:rPr>
          <w:rFonts w:hint="default" w:ascii="Times New Roman" w:hAnsi="Times New Roman" w:cs="Times New Roman"/>
          <w:snapToGrid/>
          <w:color w:val="auto"/>
          <w:kern w:val="2"/>
          <w:sz w:val="28"/>
          <w:szCs w:val="32"/>
        </w:rPr>
      </w:pPr>
      <w:r>
        <w:rPr>
          <w:rFonts w:hint="default" w:ascii="Times New Roman" w:hAnsi="Times New Roman" w:eastAsia="方正仿宋_GBK" w:cs="Times New Roman"/>
          <w:snapToGrid/>
          <w:color w:val="auto"/>
          <w:kern w:val="2"/>
          <w:sz w:val="28"/>
          <w:szCs w:val="32"/>
          <w:lang w:val="en-US" w:eastAsia="zh-CN"/>
        </w:rPr>
        <w:t xml:space="preserve">                             </w:t>
      </w:r>
      <w:r>
        <w:rPr>
          <w:rFonts w:hint="default" w:ascii="Times New Roman" w:hAnsi="Times New Roman" w:eastAsia="方正仿宋_GBK" w:cs="Times New Roman"/>
          <w:snapToGrid/>
          <w:color w:val="auto"/>
          <w:kern w:val="2"/>
          <w:sz w:val="28"/>
          <w:szCs w:val="32"/>
        </w:rPr>
        <w:t xml:space="preserve">2026年 </w:t>
      </w:r>
      <w:r>
        <w:rPr>
          <w:rFonts w:hint="eastAsia" w:eastAsia="方正仿宋_GBK" w:cs="Times New Roman"/>
          <w:snapToGrid/>
          <w:color w:val="auto"/>
          <w:kern w:val="2"/>
          <w:sz w:val="28"/>
          <w:szCs w:val="32"/>
          <w:lang w:val="en-US" w:eastAsia="zh-CN"/>
        </w:rPr>
        <w:t xml:space="preserve"> </w:t>
      </w:r>
      <w:r>
        <w:rPr>
          <w:rFonts w:hint="default" w:ascii="Times New Roman" w:hAnsi="Times New Roman" w:eastAsia="方正仿宋_GBK" w:cs="Times New Roman"/>
          <w:snapToGrid/>
          <w:color w:val="auto"/>
          <w:kern w:val="2"/>
          <w:sz w:val="28"/>
          <w:szCs w:val="32"/>
        </w:rPr>
        <w:t>月  日</w:t>
      </w:r>
    </w:p>
    <w:p w14:paraId="22FC70D2">
      <w:pPr>
        <w:autoSpaceDE/>
        <w:autoSpaceDN/>
        <w:snapToGrid/>
        <w:spacing w:line="0" w:lineRule="atLeast"/>
        <w:ind w:firstLine="0"/>
        <w:jc w:val="center"/>
        <w:rPr>
          <w:rFonts w:hint="default" w:ascii="Times New Roman" w:hAnsi="Times New Roman" w:eastAsia="黑体" w:cs="Times New Roman"/>
          <w:snapToGrid/>
          <w:color w:val="auto"/>
          <w:kern w:val="2"/>
          <w:sz w:val="36"/>
          <w:szCs w:val="32"/>
        </w:rPr>
      </w:pPr>
    </w:p>
    <w:p w14:paraId="74EA5112">
      <w:pPr>
        <w:autoSpaceDE/>
        <w:autoSpaceDN/>
        <w:snapToGrid/>
        <w:spacing w:line="0" w:lineRule="atLeast"/>
        <w:ind w:firstLine="0"/>
        <w:jc w:val="center"/>
        <w:rPr>
          <w:rFonts w:hint="default" w:ascii="Times New Roman" w:hAnsi="Times New Roman" w:eastAsia="黑体" w:cs="Times New Roman"/>
          <w:snapToGrid/>
          <w:color w:val="auto"/>
          <w:kern w:val="2"/>
          <w:sz w:val="36"/>
          <w:szCs w:val="32"/>
        </w:rPr>
      </w:pPr>
    </w:p>
    <w:p w14:paraId="6D71FDF8">
      <w:pPr>
        <w:autoSpaceDE/>
        <w:autoSpaceDN/>
        <w:snapToGrid/>
        <w:spacing w:line="0" w:lineRule="atLeast"/>
        <w:ind w:firstLine="0"/>
        <w:jc w:val="center"/>
        <w:rPr>
          <w:rFonts w:hint="default" w:ascii="Times New Roman" w:hAnsi="Times New Roman" w:eastAsia="黑体" w:cs="Times New Roman"/>
          <w:snapToGrid/>
          <w:color w:val="auto"/>
          <w:kern w:val="2"/>
          <w:sz w:val="36"/>
          <w:szCs w:val="32"/>
        </w:rPr>
      </w:pPr>
    </w:p>
    <w:p w14:paraId="1EBFD9DC">
      <w:pPr>
        <w:autoSpaceDE/>
        <w:autoSpaceDN/>
        <w:snapToGrid/>
        <w:spacing w:line="560" w:lineRule="exact"/>
        <w:ind w:firstLine="0"/>
        <w:jc w:val="center"/>
        <w:rPr>
          <w:rFonts w:hint="default" w:ascii="Times New Roman" w:hAnsi="Times New Roman" w:eastAsia="方正小标宋_GBK" w:cs="Times New Roman"/>
          <w:b/>
          <w:bCs/>
          <w:snapToGrid/>
          <w:color w:val="auto"/>
          <w:kern w:val="2"/>
          <w:sz w:val="36"/>
          <w:szCs w:val="36"/>
        </w:rPr>
      </w:pPr>
      <w:r>
        <w:rPr>
          <w:rFonts w:hint="default" w:ascii="Times New Roman" w:hAnsi="Times New Roman" w:eastAsia="方正小标宋_GBK" w:cs="Times New Roman"/>
          <w:snapToGrid/>
          <w:color w:val="auto"/>
          <w:kern w:val="2"/>
          <w:sz w:val="36"/>
          <w:szCs w:val="36"/>
        </w:rPr>
        <w:t>单 位 承 诺 书</w:t>
      </w:r>
    </w:p>
    <w:p w14:paraId="14664C80">
      <w:pPr>
        <w:autoSpaceDE/>
        <w:autoSpaceDN/>
        <w:snapToGrid/>
        <w:spacing w:line="400" w:lineRule="exact"/>
        <w:ind w:firstLine="566" w:firstLineChars="200"/>
        <w:rPr>
          <w:rFonts w:hint="default" w:ascii="Times New Roman" w:hAnsi="Times New Roman" w:eastAsia="仿宋_GB2312" w:cs="Times New Roman"/>
          <w:snapToGrid/>
          <w:color w:val="auto"/>
          <w:kern w:val="2"/>
          <w:sz w:val="28"/>
          <w:szCs w:val="32"/>
        </w:rPr>
      </w:pPr>
    </w:p>
    <w:p w14:paraId="4BE71D4C">
      <w:pPr>
        <w:autoSpaceDE/>
        <w:autoSpaceDN/>
        <w:snapToGrid/>
        <w:spacing w:line="400" w:lineRule="exact"/>
        <w:ind w:firstLine="566" w:firstLineChars="200"/>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在本次特级教师推荐过程中，本单位承诺：（1）已向本单位教师传达有关评选文件要求；（2）申报人员填写的内容和提供的材料准确、真实、有效；（3）严格按要求进行推荐和公示。如本单位未按照规定程序推荐人选、有弄虚作假现象或单位有关人员为申报人员弄虚作假提供帮助，自愿承担因此造成的一切相关责任及后果。</w:t>
      </w:r>
    </w:p>
    <w:p w14:paraId="722083CA">
      <w:pPr>
        <w:autoSpaceDE/>
        <w:autoSpaceDN/>
        <w:snapToGrid/>
        <w:spacing w:line="400" w:lineRule="exact"/>
        <w:ind w:firstLine="566" w:firstLineChars="200"/>
        <w:rPr>
          <w:rFonts w:hint="default" w:ascii="Times New Roman" w:hAnsi="Times New Roman" w:eastAsia="方正仿宋_GBK" w:cs="Times New Roman"/>
          <w:snapToGrid/>
          <w:color w:val="auto"/>
          <w:kern w:val="2"/>
          <w:sz w:val="28"/>
          <w:szCs w:val="32"/>
        </w:rPr>
      </w:pPr>
    </w:p>
    <w:p w14:paraId="10B64967">
      <w:pPr>
        <w:autoSpaceDE/>
        <w:autoSpaceDN/>
        <w:snapToGrid/>
        <w:spacing w:line="400" w:lineRule="exact"/>
        <w:ind w:firstLine="566" w:firstLineChars="200"/>
        <w:jc w:val="left"/>
        <w:rPr>
          <w:rFonts w:hint="default" w:ascii="Times New Roman" w:hAnsi="Times New Roman" w:cs="Times New Roman"/>
          <w:snapToGrid/>
          <w:color w:val="auto"/>
          <w:kern w:val="2"/>
          <w:sz w:val="28"/>
          <w:szCs w:val="32"/>
        </w:rPr>
      </w:pPr>
    </w:p>
    <w:p w14:paraId="09071321">
      <w:pPr>
        <w:autoSpaceDE/>
        <w:autoSpaceDN/>
        <w:snapToGrid/>
        <w:spacing w:line="400" w:lineRule="exact"/>
        <w:ind w:firstLine="4440" w:firstLineChars="1569"/>
        <w:jc w:val="left"/>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单位（盖章）：</w:t>
      </w:r>
    </w:p>
    <w:p w14:paraId="0A1B79DE">
      <w:pPr>
        <w:autoSpaceDE/>
        <w:autoSpaceDN/>
        <w:snapToGrid/>
        <w:spacing w:line="400" w:lineRule="exact"/>
        <w:ind w:firstLine="4440" w:firstLineChars="1569"/>
        <w:jc w:val="left"/>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主要负责人签名：</w:t>
      </w:r>
    </w:p>
    <w:p w14:paraId="3FFB4788">
      <w:pPr>
        <w:autoSpaceDE/>
        <w:autoSpaceDN/>
        <w:snapToGrid/>
        <w:spacing w:line="400" w:lineRule="exact"/>
        <w:ind w:firstLine="5660" w:firstLineChars="2000"/>
        <w:jc w:val="left"/>
        <w:rPr>
          <w:rFonts w:hint="default" w:ascii="Times New Roman" w:hAnsi="Times New Roman"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2026年  月</w:t>
      </w:r>
      <w:r>
        <w:rPr>
          <w:rFonts w:hint="eastAsia" w:eastAsia="方正仿宋_GBK" w:cs="Times New Roman"/>
          <w:snapToGrid/>
          <w:color w:val="auto"/>
          <w:kern w:val="2"/>
          <w:sz w:val="28"/>
          <w:szCs w:val="32"/>
          <w:lang w:val="en-US" w:eastAsia="zh-CN"/>
        </w:rPr>
        <w:t xml:space="preserve"> </w:t>
      </w:r>
      <w:r>
        <w:rPr>
          <w:rFonts w:hint="default" w:ascii="Times New Roman" w:hAnsi="Times New Roman" w:eastAsia="方正仿宋_GBK" w:cs="Times New Roman"/>
          <w:snapToGrid/>
          <w:color w:val="auto"/>
          <w:kern w:val="2"/>
          <w:sz w:val="28"/>
          <w:szCs w:val="32"/>
        </w:rPr>
        <w:t xml:space="preserve"> 日 </w:t>
      </w:r>
      <w:r>
        <w:rPr>
          <w:rFonts w:hint="default" w:ascii="Times New Roman" w:hAnsi="Times New Roman" w:cs="Times New Roman"/>
          <w:snapToGrid/>
          <w:color w:val="auto"/>
          <w:kern w:val="2"/>
          <w:sz w:val="28"/>
          <w:szCs w:val="32"/>
        </w:rPr>
        <w:t xml:space="preserve">         </w:t>
      </w:r>
    </w:p>
    <w:p w14:paraId="572F2D22">
      <w:pPr>
        <w:rPr>
          <w:rFonts w:hint="default" w:ascii="Times New Roman" w:hAnsi="Times New Roman" w:eastAsia="方正黑体_GBK" w:cs="Times New Roman"/>
          <w:snapToGrid/>
          <w:color w:val="auto"/>
          <w:kern w:val="2"/>
          <w:sz w:val="28"/>
          <w:szCs w:val="28"/>
        </w:rPr>
      </w:pPr>
      <w:r>
        <w:rPr>
          <w:rFonts w:hint="default" w:ascii="Times New Roman" w:hAnsi="Times New Roman" w:eastAsia="仿宋_GB2312" w:cs="Times New Roman"/>
          <w:snapToGrid/>
          <w:color w:val="auto"/>
          <w:kern w:val="2"/>
          <w:sz w:val="28"/>
          <w:szCs w:val="32"/>
        </w:rPr>
        <w:br w:type="page"/>
      </w:r>
      <w:r>
        <w:rPr>
          <w:rFonts w:hint="default" w:ascii="Times New Roman" w:hAnsi="Times New Roman" w:eastAsia="方正黑体_GBK" w:cs="Times New Roman"/>
          <w:snapToGrid/>
          <w:color w:val="auto"/>
          <w:kern w:val="2"/>
          <w:sz w:val="28"/>
          <w:szCs w:val="28"/>
        </w:rPr>
        <w:t>十、推荐情况及审批意见</w:t>
      </w:r>
    </w:p>
    <w:tbl>
      <w:tblPr>
        <w:tblStyle w:val="11"/>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86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5C3CAA5B">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学校</w:t>
            </w:r>
          </w:p>
          <w:p w14:paraId="2EC2AB13">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民主</w:t>
            </w:r>
          </w:p>
          <w:p w14:paraId="065689D5">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测评</w:t>
            </w:r>
          </w:p>
          <w:p w14:paraId="76BD7365">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情况</w:t>
            </w:r>
          </w:p>
        </w:tc>
        <w:tc>
          <w:tcPr>
            <w:tcW w:w="3713" w:type="dxa"/>
            <w:tcBorders>
              <w:top w:val="single" w:color="auto" w:sz="4" w:space="0"/>
            </w:tcBorders>
            <w:vAlign w:val="center"/>
          </w:tcPr>
          <w:p w14:paraId="3B035FFD">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师德优秀率</w:t>
            </w:r>
          </w:p>
        </w:tc>
        <w:tc>
          <w:tcPr>
            <w:tcW w:w="4248" w:type="dxa"/>
            <w:gridSpan w:val="2"/>
            <w:tcBorders>
              <w:top w:val="single" w:color="auto" w:sz="4" w:space="0"/>
            </w:tcBorders>
            <w:vAlign w:val="center"/>
          </w:tcPr>
          <w:p w14:paraId="783C0D83">
            <w:pPr>
              <w:autoSpaceDE/>
              <w:autoSpaceDN/>
              <w:snapToGrid/>
              <w:spacing w:line="440" w:lineRule="exact"/>
              <w:ind w:firstLine="0" w:firstLineChars="0"/>
              <w:jc w:val="center"/>
              <w:rPr>
                <w:rFonts w:hint="default" w:ascii="Times New Roman" w:hAnsi="Times New Roman" w:eastAsia="方正仿宋_GBK" w:cs="Times New Roman"/>
                <w:snapToGrid/>
                <w:color w:val="auto"/>
                <w:kern w:val="2"/>
                <w:sz w:val="28"/>
                <w:szCs w:val="24"/>
              </w:rPr>
            </w:pPr>
          </w:p>
        </w:tc>
      </w:tr>
      <w:tr w14:paraId="41B8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74A53F7">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713" w:type="dxa"/>
            <w:tcBorders>
              <w:top w:val="single" w:color="auto" w:sz="4" w:space="0"/>
            </w:tcBorders>
            <w:vAlign w:val="center"/>
          </w:tcPr>
          <w:p w14:paraId="6E51D95F">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育人优秀率</w:t>
            </w:r>
          </w:p>
        </w:tc>
        <w:tc>
          <w:tcPr>
            <w:tcW w:w="4248" w:type="dxa"/>
            <w:gridSpan w:val="2"/>
            <w:tcBorders>
              <w:top w:val="single" w:color="auto" w:sz="4" w:space="0"/>
            </w:tcBorders>
            <w:vAlign w:val="center"/>
          </w:tcPr>
          <w:p w14:paraId="2BEBE5E7">
            <w:pPr>
              <w:autoSpaceDE/>
              <w:autoSpaceDN/>
              <w:snapToGrid/>
              <w:spacing w:line="440" w:lineRule="exact"/>
              <w:ind w:firstLine="0" w:firstLineChars="0"/>
              <w:jc w:val="center"/>
              <w:rPr>
                <w:rFonts w:hint="default" w:ascii="Times New Roman" w:hAnsi="Times New Roman" w:eastAsia="方正仿宋_GBK" w:cs="Times New Roman"/>
                <w:snapToGrid/>
                <w:color w:val="auto"/>
                <w:kern w:val="2"/>
                <w:sz w:val="28"/>
                <w:szCs w:val="24"/>
              </w:rPr>
            </w:pPr>
          </w:p>
        </w:tc>
      </w:tr>
      <w:tr w14:paraId="12EC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6706724E">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713" w:type="dxa"/>
            <w:tcBorders>
              <w:top w:val="single" w:color="auto" w:sz="4" w:space="0"/>
            </w:tcBorders>
            <w:vAlign w:val="center"/>
          </w:tcPr>
          <w:p w14:paraId="24CFC36C">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教学优秀率</w:t>
            </w:r>
          </w:p>
        </w:tc>
        <w:tc>
          <w:tcPr>
            <w:tcW w:w="4248" w:type="dxa"/>
            <w:gridSpan w:val="2"/>
            <w:tcBorders>
              <w:top w:val="single" w:color="auto" w:sz="4" w:space="0"/>
            </w:tcBorders>
            <w:vAlign w:val="center"/>
          </w:tcPr>
          <w:p w14:paraId="3780FC50">
            <w:pPr>
              <w:autoSpaceDE/>
              <w:autoSpaceDN/>
              <w:snapToGrid/>
              <w:spacing w:line="440" w:lineRule="exact"/>
              <w:ind w:firstLine="0" w:firstLineChars="0"/>
              <w:jc w:val="center"/>
              <w:rPr>
                <w:rFonts w:hint="default" w:ascii="Times New Roman" w:hAnsi="Times New Roman" w:eastAsia="方正仿宋_GBK" w:cs="Times New Roman"/>
                <w:snapToGrid/>
                <w:color w:val="auto"/>
                <w:kern w:val="2"/>
                <w:sz w:val="28"/>
                <w:szCs w:val="24"/>
              </w:rPr>
            </w:pPr>
          </w:p>
        </w:tc>
      </w:tr>
      <w:tr w14:paraId="6EB8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7A8D71B6">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713" w:type="dxa"/>
            <w:tcBorders>
              <w:top w:val="single" w:color="auto" w:sz="4" w:space="0"/>
            </w:tcBorders>
            <w:vAlign w:val="center"/>
          </w:tcPr>
          <w:p w14:paraId="256B14F4">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示范优秀率</w:t>
            </w:r>
          </w:p>
        </w:tc>
        <w:tc>
          <w:tcPr>
            <w:tcW w:w="4248" w:type="dxa"/>
            <w:gridSpan w:val="2"/>
            <w:tcBorders>
              <w:top w:val="single" w:color="auto" w:sz="4" w:space="0"/>
            </w:tcBorders>
            <w:vAlign w:val="center"/>
          </w:tcPr>
          <w:p w14:paraId="507D2DC0">
            <w:pPr>
              <w:autoSpaceDE/>
              <w:autoSpaceDN/>
              <w:snapToGrid/>
              <w:spacing w:line="440" w:lineRule="exact"/>
              <w:ind w:firstLine="0" w:firstLineChars="0"/>
              <w:jc w:val="center"/>
              <w:rPr>
                <w:rFonts w:hint="default" w:ascii="Times New Roman" w:hAnsi="Times New Roman" w:eastAsia="方正仿宋_GBK" w:cs="Times New Roman"/>
                <w:snapToGrid/>
                <w:color w:val="auto"/>
                <w:kern w:val="2"/>
                <w:sz w:val="28"/>
                <w:szCs w:val="24"/>
              </w:rPr>
            </w:pPr>
          </w:p>
        </w:tc>
      </w:tr>
      <w:tr w14:paraId="40E5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90A4C10">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713" w:type="dxa"/>
            <w:tcBorders>
              <w:top w:val="single" w:color="auto" w:sz="4" w:space="0"/>
            </w:tcBorders>
            <w:vAlign w:val="center"/>
          </w:tcPr>
          <w:p w14:paraId="33025E3B">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同意推荐率</w:t>
            </w:r>
          </w:p>
        </w:tc>
        <w:tc>
          <w:tcPr>
            <w:tcW w:w="4248" w:type="dxa"/>
            <w:gridSpan w:val="2"/>
            <w:tcBorders>
              <w:top w:val="single" w:color="auto" w:sz="4" w:space="0"/>
            </w:tcBorders>
            <w:vAlign w:val="center"/>
          </w:tcPr>
          <w:p w14:paraId="11107937">
            <w:pPr>
              <w:autoSpaceDE/>
              <w:autoSpaceDN/>
              <w:snapToGrid/>
              <w:spacing w:line="440" w:lineRule="exact"/>
              <w:ind w:firstLine="0" w:firstLineChars="0"/>
              <w:jc w:val="center"/>
              <w:rPr>
                <w:rFonts w:hint="default" w:ascii="Times New Roman" w:hAnsi="Times New Roman" w:eastAsia="方正仿宋_GBK" w:cs="Times New Roman"/>
                <w:snapToGrid/>
                <w:color w:val="auto"/>
                <w:kern w:val="2"/>
                <w:sz w:val="28"/>
                <w:szCs w:val="24"/>
              </w:rPr>
            </w:pPr>
            <w:bookmarkStart w:id="0" w:name="_GoBack"/>
            <w:bookmarkEnd w:id="0"/>
          </w:p>
        </w:tc>
      </w:tr>
      <w:tr w14:paraId="52F5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2CD77D4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意   见</w:t>
            </w:r>
          </w:p>
          <w:p w14:paraId="19520C49">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县   级</w:t>
            </w:r>
          </w:p>
        </w:tc>
        <w:tc>
          <w:tcPr>
            <w:tcW w:w="7961" w:type="dxa"/>
            <w:gridSpan w:val="3"/>
            <w:tcBorders>
              <w:top w:val="single" w:color="auto" w:sz="4" w:space="0"/>
            </w:tcBorders>
            <w:vAlign w:val="center"/>
          </w:tcPr>
          <w:p w14:paraId="5D9564AA">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4D1385A0">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已征求纪检监察、组织人事、审计、公安等部门意见。</w:t>
            </w:r>
          </w:p>
          <w:p w14:paraId="31B61371">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149FDFD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（公 章）</w:t>
            </w:r>
            <w:r>
              <w:rPr>
                <w:rFonts w:hint="default" w:ascii="Times New Roman" w:hAnsi="Times New Roman" w:eastAsia="方正仿宋_GBK" w:cs="Times New Roman"/>
                <w:snapToGrid/>
                <w:color w:val="auto"/>
                <w:kern w:val="2"/>
                <w:sz w:val="28"/>
                <w:szCs w:val="24"/>
                <w:lang w:val="en-US" w:eastAsia="zh-CN"/>
              </w:rPr>
              <w:t xml:space="preserve">   </w:t>
            </w:r>
          </w:p>
          <w:p w14:paraId="5C1F5E15">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2026年  月   日</w:t>
            </w:r>
            <w:r>
              <w:rPr>
                <w:rFonts w:hint="default" w:ascii="Times New Roman" w:hAnsi="Times New Roman" w:eastAsia="方正仿宋_GBK" w:cs="Times New Roman"/>
                <w:snapToGrid/>
                <w:color w:val="auto"/>
                <w:kern w:val="2"/>
                <w:sz w:val="28"/>
                <w:szCs w:val="24"/>
                <w:lang w:val="en-US" w:eastAsia="zh-CN"/>
              </w:rPr>
              <w:t xml:space="preserve">   </w:t>
            </w:r>
          </w:p>
        </w:tc>
      </w:tr>
      <w:tr w14:paraId="43AB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51B262BA">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设</w:t>
            </w:r>
          </w:p>
          <w:p w14:paraId="7CC3179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区</w:t>
            </w:r>
          </w:p>
          <w:p w14:paraId="5467210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市</w:t>
            </w:r>
          </w:p>
        </w:tc>
        <w:tc>
          <w:tcPr>
            <w:tcW w:w="3969" w:type="dxa"/>
            <w:gridSpan w:val="2"/>
            <w:tcBorders>
              <w:top w:val="single" w:color="auto" w:sz="4" w:space="0"/>
            </w:tcBorders>
            <w:vAlign w:val="center"/>
          </w:tcPr>
          <w:p w14:paraId="0D7D4C32">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现场教学评价等次</w:t>
            </w:r>
          </w:p>
        </w:tc>
        <w:tc>
          <w:tcPr>
            <w:tcW w:w="3992" w:type="dxa"/>
            <w:tcBorders>
              <w:top w:val="single" w:color="auto" w:sz="4" w:space="0"/>
            </w:tcBorders>
            <w:vAlign w:val="center"/>
          </w:tcPr>
          <w:p w14:paraId="1F70B4B2">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r>
      <w:tr w14:paraId="74A4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6EDEA939">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969" w:type="dxa"/>
            <w:gridSpan w:val="2"/>
            <w:tcBorders>
              <w:top w:val="single" w:color="auto" w:sz="4" w:space="0"/>
            </w:tcBorders>
            <w:vAlign w:val="center"/>
          </w:tcPr>
          <w:p w14:paraId="570D7C8F">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教科研成果评价等次</w:t>
            </w:r>
          </w:p>
        </w:tc>
        <w:tc>
          <w:tcPr>
            <w:tcW w:w="3992" w:type="dxa"/>
            <w:tcBorders>
              <w:top w:val="single" w:color="auto" w:sz="4" w:space="0"/>
            </w:tcBorders>
            <w:vAlign w:val="center"/>
          </w:tcPr>
          <w:p w14:paraId="3E387936">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r>
      <w:tr w14:paraId="66A1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5DD5EE7">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c>
          <w:tcPr>
            <w:tcW w:w="3969" w:type="dxa"/>
            <w:gridSpan w:val="2"/>
            <w:tcBorders>
              <w:top w:val="single" w:color="auto" w:sz="4" w:space="0"/>
            </w:tcBorders>
            <w:vAlign w:val="center"/>
          </w:tcPr>
          <w:p w14:paraId="3F1C9F7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推荐排名</w:t>
            </w:r>
          </w:p>
        </w:tc>
        <w:tc>
          <w:tcPr>
            <w:tcW w:w="3992" w:type="dxa"/>
            <w:tcBorders>
              <w:top w:val="single" w:color="auto" w:sz="4" w:space="0"/>
            </w:tcBorders>
            <w:vAlign w:val="center"/>
          </w:tcPr>
          <w:p w14:paraId="7C98790F">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w:t>
            </w:r>
          </w:p>
        </w:tc>
      </w:tr>
      <w:tr w14:paraId="744F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7721CFC7">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意    见</w:t>
            </w:r>
          </w:p>
          <w:p w14:paraId="0CC81F75">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设 区 市</w:t>
            </w:r>
          </w:p>
        </w:tc>
        <w:tc>
          <w:tcPr>
            <w:tcW w:w="7961" w:type="dxa"/>
            <w:gridSpan w:val="3"/>
            <w:vAlign w:val="center"/>
          </w:tcPr>
          <w:p w14:paraId="63B0D751">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19807EB9">
            <w:pPr>
              <w:autoSpaceDE/>
              <w:autoSpaceDN/>
              <w:snapToGrid/>
              <w:spacing w:line="340" w:lineRule="exact"/>
              <w:ind w:firstLine="624" w:firstLineChars="221"/>
              <w:jc w:val="left"/>
              <w:rPr>
                <w:rFonts w:hint="default" w:ascii="Times New Roman" w:hAnsi="Times New Roman" w:eastAsia="方正仿宋_GBK" w:cs="Times New Roman"/>
                <w:snapToGrid/>
                <w:color w:val="auto"/>
                <w:kern w:val="2"/>
                <w:sz w:val="28"/>
                <w:szCs w:val="28"/>
              </w:rPr>
            </w:pPr>
            <w:r>
              <w:rPr>
                <w:rFonts w:hint="default" w:ascii="Times New Roman" w:hAnsi="Times New Roman" w:eastAsia="方正仿宋_GBK" w:cs="Times New Roman"/>
                <w:snapToGrid/>
                <w:color w:val="auto"/>
                <w:kern w:val="2"/>
                <w:sz w:val="28"/>
                <w:szCs w:val="28"/>
              </w:rPr>
              <w:t xml:space="preserve">   月  日至  月  日已将推荐人选名单及申报表在        进行公示，无异议。</w:t>
            </w:r>
          </w:p>
          <w:p w14:paraId="413D9503">
            <w:pPr>
              <w:autoSpaceDE/>
              <w:autoSpaceDN/>
              <w:snapToGrid/>
              <w:spacing w:line="340" w:lineRule="exact"/>
              <w:ind w:firstLine="624" w:firstLineChars="221"/>
              <w:jc w:val="left"/>
              <w:rPr>
                <w:rFonts w:hint="default" w:ascii="Times New Roman" w:hAnsi="Times New Roman" w:eastAsia="方正仿宋_GBK" w:cs="Times New Roman"/>
                <w:snapToGrid/>
                <w:color w:val="auto"/>
                <w:kern w:val="2"/>
                <w:sz w:val="28"/>
                <w:szCs w:val="28"/>
              </w:rPr>
            </w:pPr>
          </w:p>
          <w:p w14:paraId="3BEC0B80">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（公 章）</w:t>
            </w:r>
            <w:r>
              <w:rPr>
                <w:rFonts w:hint="default" w:ascii="Times New Roman" w:hAnsi="Times New Roman" w:eastAsia="方正仿宋_GBK" w:cs="Times New Roman"/>
                <w:snapToGrid/>
                <w:color w:val="auto"/>
                <w:kern w:val="2"/>
                <w:sz w:val="28"/>
                <w:szCs w:val="24"/>
                <w:lang w:val="en-US" w:eastAsia="zh-CN"/>
              </w:rPr>
              <w:t xml:space="preserve">             </w:t>
            </w:r>
          </w:p>
          <w:p w14:paraId="0B3176F0">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2026年  月  日</w:t>
            </w:r>
            <w:r>
              <w:rPr>
                <w:rFonts w:hint="default" w:ascii="Times New Roman" w:hAnsi="Times New Roman" w:eastAsia="方正仿宋_GBK" w:cs="Times New Roman"/>
                <w:snapToGrid/>
                <w:color w:val="auto"/>
                <w:kern w:val="2"/>
                <w:sz w:val="28"/>
                <w:szCs w:val="24"/>
                <w:lang w:val="en-US" w:eastAsia="zh-CN"/>
              </w:rPr>
              <w:t xml:space="preserve">        </w:t>
            </w:r>
          </w:p>
        </w:tc>
      </w:tr>
      <w:tr w14:paraId="0065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C2A0B62">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意    见</w:t>
            </w:r>
          </w:p>
          <w:p w14:paraId="79F89654">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r>
              <w:rPr>
                <w:rFonts w:hint="default" w:ascii="Times New Roman" w:hAnsi="Times New Roman" w:eastAsia="方正仿宋_GBK" w:cs="Times New Roman"/>
                <w:snapToGrid/>
                <w:color w:val="auto"/>
                <w:kern w:val="2"/>
                <w:sz w:val="28"/>
                <w:szCs w:val="24"/>
              </w:rPr>
              <w:t>审    批</w:t>
            </w:r>
          </w:p>
        </w:tc>
        <w:tc>
          <w:tcPr>
            <w:tcW w:w="7961" w:type="dxa"/>
            <w:gridSpan w:val="3"/>
            <w:vAlign w:val="center"/>
          </w:tcPr>
          <w:p w14:paraId="5E1CC281">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2984B0FF">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26C6C957">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p w14:paraId="192C5F48">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（公 章）</w:t>
            </w:r>
            <w:r>
              <w:rPr>
                <w:rFonts w:hint="default" w:ascii="Times New Roman" w:hAnsi="Times New Roman" w:eastAsia="方正仿宋_GBK" w:cs="Times New Roman"/>
                <w:snapToGrid/>
                <w:color w:val="auto"/>
                <w:kern w:val="2"/>
                <w:sz w:val="28"/>
                <w:szCs w:val="24"/>
                <w:lang w:val="en-US" w:eastAsia="zh-CN"/>
              </w:rPr>
              <w:t xml:space="preserve">        </w:t>
            </w:r>
          </w:p>
          <w:p w14:paraId="16A4BD4F">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lang w:val="en-US" w:eastAsia="zh-CN"/>
              </w:rPr>
            </w:pPr>
            <w:r>
              <w:rPr>
                <w:rFonts w:hint="default" w:ascii="Times New Roman" w:hAnsi="Times New Roman" w:eastAsia="方正仿宋_GBK" w:cs="Times New Roman"/>
                <w:snapToGrid/>
                <w:color w:val="auto"/>
                <w:kern w:val="2"/>
                <w:sz w:val="28"/>
                <w:szCs w:val="24"/>
                <w:lang w:val="en-US" w:eastAsia="zh-CN"/>
              </w:rPr>
              <w:t xml:space="preserve">                                </w:t>
            </w:r>
            <w:r>
              <w:rPr>
                <w:rFonts w:hint="default" w:ascii="Times New Roman" w:hAnsi="Times New Roman" w:eastAsia="方正仿宋_GBK" w:cs="Times New Roman"/>
                <w:snapToGrid/>
                <w:color w:val="auto"/>
                <w:kern w:val="2"/>
                <w:sz w:val="28"/>
                <w:szCs w:val="24"/>
              </w:rPr>
              <w:t>2026年   月   日</w:t>
            </w:r>
            <w:r>
              <w:rPr>
                <w:rFonts w:hint="default" w:ascii="Times New Roman" w:hAnsi="Times New Roman" w:eastAsia="方正仿宋_GBK" w:cs="Times New Roman"/>
                <w:snapToGrid/>
                <w:color w:val="auto"/>
                <w:kern w:val="2"/>
                <w:sz w:val="28"/>
                <w:szCs w:val="24"/>
                <w:lang w:val="en-US" w:eastAsia="zh-CN"/>
              </w:rPr>
              <w:t xml:space="preserve">                 </w:t>
            </w:r>
          </w:p>
          <w:p w14:paraId="202B44B4">
            <w:pPr>
              <w:autoSpaceDE/>
              <w:autoSpaceDN/>
              <w:snapToGrid/>
              <w:spacing w:line="360" w:lineRule="exact"/>
              <w:ind w:firstLine="0"/>
              <w:jc w:val="center"/>
              <w:rPr>
                <w:rFonts w:hint="default" w:ascii="Times New Roman" w:hAnsi="Times New Roman" w:eastAsia="方正仿宋_GBK" w:cs="Times New Roman"/>
                <w:snapToGrid/>
                <w:color w:val="auto"/>
                <w:kern w:val="2"/>
                <w:sz w:val="28"/>
                <w:szCs w:val="24"/>
              </w:rPr>
            </w:pPr>
          </w:p>
        </w:tc>
      </w:tr>
    </w:tbl>
    <w:p w14:paraId="32674D79">
      <w:pPr>
        <w:autoSpaceDE/>
        <w:autoSpaceDN/>
        <w:snapToGrid/>
        <w:spacing w:line="360" w:lineRule="exact"/>
        <w:ind w:firstLine="0"/>
        <w:jc w:val="center"/>
        <w:rPr>
          <w:rFonts w:hint="default" w:ascii="Times New Roman" w:hAnsi="Times New Roman" w:eastAsia="仿宋_GB2312" w:cs="Times New Roman"/>
          <w:color w:val="auto"/>
        </w:rPr>
      </w:pPr>
    </w:p>
    <w:sectPr>
      <w:footerReference r:id="rId5" w:type="default"/>
      <w:pgSz w:w="11906" w:h="16838"/>
      <w:pgMar w:top="1440" w:right="1797" w:bottom="1440" w:left="1797" w:header="851" w:footer="992" w:gutter="0"/>
      <w:pgNumType w:fmt="decimal" w:start="1"/>
      <w:cols w:space="0" w:num="1"/>
      <w:rtlGutter w:val="0"/>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BBCCB">
    <w:pPr>
      <w:pStyle w:val="8"/>
      <w:ind w:left="420" w:leftChars="200" w:right="420" w:rightChars="200"/>
      <w:jc w:val="right"/>
      <w:rPr>
        <w:rFonts w:ascii="宋体" w:hAnsi="宋体"/>
        <w:sz w:val="28"/>
        <w:szCs w:val="28"/>
      </w:rPr>
    </w:pPr>
  </w:p>
  <w:p w14:paraId="7A78E8D4">
    <w:pPr>
      <w:pStyle w:val="8"/>
      <w:rPr>
        <w:rFonts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385AF">
    <w:pPr>
      <w:pStyle w:val="8"/>
      <w:ind w:left="420" w:leftChars="200" w:right="420" w:rightChars="200"/>
      <w:jc w:val="right"/>
      <w:rPr>
        <w:rFonts w:ascii="宋体" w:hAnsi="宋体"/>
        <w:sz w:val="28"/>
        <w:szCs w:val="28"/>
      </w:rPr>
    </w:pPr>
  </w:p>
  <w:p w14:paraId="3ADF4605">
    <w:pPr>
      <w:pStyle w:val="8"/>
      <w:rPr>
        <w:rFonts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512BD">
    <w:pPr>
      <w:pStyle w:val="8"/>
      <w:ind w:left="420" w:leftChars="200" w:right="420" w:rightChars="200"/>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AD86D4">
                          <w:pPr>
                            <w:pStyle w:val="8"/>
                            <w:ind w:left="420" w:leftChars="200" w:right="420" w:rightChars="20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hint="eastAsia" w:ascii="宋体" w:hAnsi="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AD86D4">
                    <w:pPr>
                      <w:pStyle w:val="8"/>
                      <w:ind w:left="420" w:leftChars="200" w:right="420" w:rightChars="20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hint="eastAsia" w:ascii="宋体" w:hAnsi="宋体"/>
                        <w:sz w:val="28"/>
                        <w:szCs w:val="28"/>
                      </w:rPr>
                      <w:t>—</w:t>
                    </w:r>
                  </w:p>
                </w:txbxContent>
              </v:textbox>
            </v:shape>
          </w:pict>
        </mc:Fallback>
      </mc:AlternateContent>
    </w:r>
  </w:p>
  <w:p w14:paraId="10437AD9">
    <w:pPr>
      <w:pStyle w:val="8"/>
      <w:rPr>
        <w:rFonts w:eastAsia="仿宋_GB231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7"/>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M0YjBlNzdhYjJkMzIzODUxYmYxNDZlOGQ3ZjQifQ=="/>
  </w:docVars>
  <w:rsids>
    <w:rsidRoot w:val="00F437CB"/>
    <w:rsid w:val="00067BCF"/>
    <w:rsid w:val="00235D20"/>
    <w:rsid w:val="00501EE6"/>
    <w:rsid w:val="00B22BA0"/>
    <w:rsid w:val="00D507BE"/>
    <w:rsid w:val="00DF423A"/>
    <w:rsid w:val="00E315AC"/>
    <w:rsid w:val="00F437CB"/>
    <w:rsid w:val="00F50CDF"/>
    <w:rsid w:val="01313F51"/>
    <w:rsid w:val="013B2B96"/>
    <w:rsid w:val="013E4434"/>
    <w:rsid w:val="01401F5A"/>
    <w:rsid w:val="01487061"/>
    <w:rsid w:val="0194674A"/>
    <w:rsid w:val="0332621A"/>
    <w:rsid w:val="04AD3DAA"/>
    <w:rsid w:val="04BC5D9C"/>
    <w:rsid w:val="053022E6"/>
    <w:rsid w:val="05946D18"/>
    <w:rsid w:val="05997E8B"/>
    <w:rsid w:val="05AD1B88"/>
    <w:rsid w:val="05C869C2"/>
    <w:rsid w:val="05E9689B"/>
    <w:rsid w:val="06F4271B"/>
    <w:rsid w:val="07047ECE"/>
    <w:rsid w:val="078E1545"/>
    <w:rsid w:val="087F780C"/>
    <w:rsid w:val="09216B15"/>
    <w:rsid w:val="093F6905"/>
    <w:rsid w:val="096F5AD2"/>
    <w:rsid w:val="09992B4F"/>
    <w:rsid w:val="09A31939"/>
    <w:rsid w:val="0A7B04A7"/>
    <w:rsid w:val="0ABF0394"/>
    <w:rsid w:val="0B1F3357"/>
    <w:rsid w:val="0BD45DA0"/>
    <w:rsid w:val="0D921D8F"/>
    <w:rsid w:val="0E0A401C"/>
    <w:rsid w:val="0F072309"/>
    <w:rsid w:val="1058290F"/>
    <w:rsid w:val="105F7F23"/>
    <w:rsid w:val="109127D2"/>
    <w:rsid w:val="11F50B3F"/>
    <w:rsid w:val="123A29F6"/>
    <w:rsid w:val="12E44E0E"/>
    <w:rsid w:val="134C29E0"/>
    <w:rsid w:val="135B0E75"/>
    <w:rsid w:val="13BF31B2"/>
    <w:rsid w:val="13FA41EA"/>
    <w:rsid w:val="14074B59"/>
    <w:rsid w:val="150C1BA5"/>
    <w:rsid w:val="15966195"/>
    <w:rsid w:val="164E081E"/>
    <w:rsid w:val="16FC292B"/>
    <w:rsid w:val="17005CE4"/>
    <w:rsid w:val="1719707D"/>
    <w:rsid w:val="171B2DF6"/>
    <w:rsid w:val="1741645B"/>
    <w:rsid w:val="17836BED"/>
    <w:rsid w:val="18167A61"/>
    <w:rsid w:val="18463EA2"/>
    <w:rsid w:val="18AB01A9"/>
    <w:rsid w:val="190B4923"/>
    <w:rsid w:val="19630A84"/>
    <w:rsid w:val="1A22449B"/>
    <w:rsid w:val="1B440441"/>
    <w:rsid w:val="1B6F3710"/>
    <w:rsid w:val="1BED2887"/>
    <w:rsid w:val="1C7C5574"/>
    <w:rsid w:val="1D8334A3"/>
    <w:rsid w:val="1DA534F8"/>
    <w:rsid w:val="1DB45D52"/>
    <w:rsid w:val="1E6A4663"/>
    <w:rsid w:val="1EC10726"/>
    <w:rsid w:val="1EC57AEB"/>
    <w:rsid w:val="1EF1268E"/>
    <w:rsid w:val="21091F11"/>
    <w:rsid w:val="21937A2C"/>
    <w:rsid w:val="21C72F78"/>
    <w:rsid w:val="226F27CB"/>
    <w:rsid w:val="22806203"/>
    <w:rsid w:val="22934188"/>
    <w:rsid w:val="22F664C5"/>
    <w:rsid w:val="247D50F0"/>
    <w:rsid w:val="2480073C"/>
    <w:rsid w:val="24AA5CC2"/>
    <w:rsid w:val="250273A3"/>
    <w:rsid w:val="260F621B"/>
    <w:rsid w:val="263F63D5"/>
    <w:rsid w:val="26404627"/>
    <w:rsid w:val="26811FF9"/>
    <w:rsid w:val="27825099"/>
    <w:rsid w:val="27E2526A"/>
    <w:rsid w:val="2818512F"/>
    <w:rsid w:val="28304227"/>
    <w:rsid w:val="283C7811"/>
    <w:rsid w:val="28A013AD"/>
    <w:rsid w:val="2AB87E50"/>
    <w:rsid w:val="2B5E72FD"/>
    <w:rsid w:val="2BD84E0E"/>
    <w:rsid w:val="2BEF4766"/>
    <w:rsid w:val="2C136BC6"/>
    <w:rsid w:val="2C987A2C"/>
    <w:rsid w:val="2CBC6D22"/>
    <w:rsid w:val="2D297E19"/>
    <w:rsid w:val="2DC72F38"/>
    <w:rsid w:val="2E026666"/>
    <w:rsid w:val="2F2B1BEC"/>
    <w:rsid w:val="2F6649D2"/>
    <w:rsid w:val="2FB614B6"/>
    <w:rsid w:val="2FFB336C"/>
    <w:rsid w:val="30E402A4"/>
    <w:rsid w:val="313528AE"/>
    <w:rsid w:val="319C46DB"/>
    <w:rsid w:val="327B17FF"/>
    <w:rsid w:val="334B0167"/>
    <w:rsid w:val="33F16F60"/>
    <w:rsid w:val="340D7B12"/>
    <w:rsid w:val="342A06C4"/>
    <w:rsid w:val="3460361D"/>
    <w:rsid w:val="35B71AE4"/>
    <w:rsid w:val="35BC4BAC"/>
    <w:rsid w:val="35BD6E21"/>
    <w:rsid w:val="363870C8"/>
    <w:rsid w:val="36BD2160"/>
    <w:rsid w:val="36FF3742"/>
    <w:rsid w:val="3700570C"/>
    <w:rsid w:val="37023232"/>
    <w:rsid w:val="395064D7"/>
    <w:rsid w:val="39934CA7"/>
    <w:rsid w:val="39DD3AE3"/>
    <w:rsid w:val="3A0D6176"/>
    <w:rsid w:val="3A40479E"/>
    <w:rsid w:val="3A7A74D7"/>
    <w:rsid w:val="3AE74C19"/>
    <w:rsid w:val="3B2C087E"/>
    <w:rsid w:val="3B4E2EEA"/>
    <w:rsid w:val="3BB54D17"/>
    <w:rsid w:val="3C0B0DDB"/>
    <w:rsid w:val="3C793F97"/>
    <w:rsid w:val="3D4E63A0"/>
    <w:rsid w:val="3D7529B0"/>
    <w:rsid w:val="3F424B14"/>
    <w:rsid w:val="40307062"/>
    <w:rsid w:val="408B24EB"/>
    <w:rsid w:val="409C64A6"/>
    <w:rsid w:val="414C1CC9"/>
    <w:rsid w:val="415E18F1"/>
    <w:rsid w:val="4255690C"/>
    <w:rsid w:val="43122A4F"/>
    <w:rsid w:val="433F37CC"/>
    <w:rsid w:val="43DE6DD5"/>
    <w:rsid w:val="444A6219"/>
    <w:rsid w:val="44562E10"/>
    <w:rsid w:val="44872FC9"/>
    <w:rsid w:val="467D0B27"/>
    <w:rsid w:val="47022DDB"/>
    <w:rsid w:val="48541414"/>
    <w:rsid w:val="487675DC"/>
    <w:rsid w:val="4A7A7858"/>
    <w:rsid w:val="4AF1423C"/>
    <w:rsid w:val="4B0610EB"/>
    <w:rsid w:val="4C455C43"/>
    <w:rsid w:val="4C9646F1"/>
    <w:rsid w:val="4CB71E0E"/>
    <w:rsid w:val="4CCA6149"/>
    <w:rsid w:val="4DAE46BA"/>
    <w:rsid w:val="4E8D742E"/>
    <w:rsid w:val="4F041DE6"/>
    <w:rsid w:val="4F6B3C13"/>
    <w:rsid w:val="4F915D46"/>
    <w:rsid w:val="4F9D18F3"/>
    <w:rsid w:val="4FCE5F50"/>
    <w:rsid w:val="50720FD1"/>
    <w:rsid w:val="5164091A"/>
    <w:rsid w:val="51BB2504"/>
    <w:rsid w:val="52306A4E"/>
    <w:rsid w:val="523302EC"/>
    <w:rsid w:val="52845045"/>
    <w:rsid w:val="534A40C3"/>
    <w:rsid w:val="54352DEE"/>
    <w:rsid w:val="54AD4386"/>
    <w:rsid w:val="55524F2D"/>
    <w:rsid w:val="55654C60"/>
    <w:rsid w:val="558C48E3"/>
    <w:rsid w:val="56742A8C"/>
    <w:rsid w:val="57075698"/>
    <w:rsid w:val="57234DD3"/>
    <w:rsid w:val="57404EC4"/>
    <w:rsid w:val="578810DA"/>
    <w:rsid w:val="57913E4D"/>
    <w:rsid w:val="57F30C49"/>
    <w:rsid w:val="5818420C"/>
    <w:rsid w:val="58337298"/>
    <w:rsid w:val="5AB65981"/>
    <w:rsid w:val="5AF2343A"/>
    <w:rsid w:val="5AF820D3"/>
    <w:rsid w:val="5BE30FD5"/>
    <w:rsid w:val="5DCF7A63"/>
    <w:rsid w:val="5F6B5569"/>
    <w:rsid w:val="5F6D21D0"/>
    <w:rsid w:val="5FF74351"/>
    <w:rsid w:val="60D2086D"/>
    <w:rsid w:val="61147EA8"/>
    <w:rsid w:val="61ED6709"/>
    <w:rsid w:val="62810284"/>
    <w:rsid w:val="63A1155A"/>
    <w:rsid w:val="63A252D2"/>
    <w:rsid w:val="64552344"/>
    <w:rsid w:val="64694577"/>
    <w:rsid w:val="65705EF9"/>
    <w:rsid w:val="66636F9A"/>
    <w:rsid w:val="66794933"/>
    <w:rsid w:val="67592EA7"/>
    <w:rsid w:val="68460921"/>
    <w:rsid w:val="687C4343"/>
    <w:rsid w:val="689E1BD9"/>
    <w:rsid w:val="68BC5088"/>
    <w:rsid w:val="69F85C4B"/>
    <w:rsid w:val="6A774055"/>
    <w:rsid w:val="6B19231D"/>
    <w:rsid w:val="6B35484C"/>
    <w:rsid w:val="6B607F4C"/>
    <w:rsid w:val="6BFD39ED"/>
    <w:rsid w:val="6C515AE7"/>
    <w:rsid w:val="6E976519"/>
    <w:rsid w:val="6EA9739B"/>
    <w:rsid w:val="6EF530A1"/>
    <w:rsid w:val="6F2F210F"/>
    <w:rsid w:val="6F40256E"/>
    <w:rsid w:val="70455963"/>
    <w:rsid w:val="714B6FA9"/>
    <w:rsid w:val="71DE606F"/>
    <w:rsid w:val="72AB41A3"/>
    <w:rsid w:val="72B33057"/>
    <w:rsid w:val="73D37457"/>
    <w:rsid w:val="741B7106"/>
    <w:rsid w:val="74B51309"/>
    <w:rsid w:val="75151DA7"/>
    <w:rsid w:val="75B23A9A"/>
    <w:rsid w:val="75CA2B92"/>
    <w:rsid w:val="78196CC1"/>
    <w:rsid w:val="7856795B"/>
    <w:rsid w:val="787C4850"/>
    <w:rsid w:val="787E7C64"/>
    <w:rsid w:val="78FE17F0"/>
    <w:rsid w:val="795A1ECB"/>
    <w:rsid w:val="798219D5"/>
    <w:rsid w:val="7B0C1557"/>
    <w:rsid w:val="7B49402A"/>
    <w:rsid w:val="7B6B0973"/>
    <w:rsid w:val="7C352D2F"/>
    <w:rsid w:val="7CBB76D8"/>
    <w:rsid w:val="7E3536B3"/>
    <w:rsid w:val="7E3D5ECB"/>
    <w:rsid w:val="7E6B79C9"/>
    <w:rsid w:val="7F3E014D"/>
    <w:rsid w:val="7FC5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autoSpaceDE w:val="0"/>
      <w:autoSpaceDN w:val="0"/>
      <w:snapToGrid w:val="0"/>
      <w:spacing w:before="340" w:after="330" w:line="578" w:lineRule="atLeast"/>
      <w:ind w:firstLine="624"/>
      <w:outlineLvl w:val="0"/>
    </w:pPr>
    <w:rPr>
      <w:rFonts w:eastAsia="方正仿宋_GBK"/>
      <w:b/>
      <w:snapToGrid w:val="0"/>
      <w:kern w:val="44"/>
      <w:sz w:val="4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590" w:lineRule="atLeast"/>
      <w:jc w:val="left"/>
    </w:pPr>
    <w:rPr>
      <w:rFonts w:eastAsia="方正仿宋_GBK"/>
      <w:snapToGrid w:val="0"/>
      <w:spacing w:val="-25"/>
      <w:kern w:val="0"/>
      <w:sz w:val="32"/>
      <w:szCs w:val="20"/>
    </w:rPr>
  </w:style>
  <w:style w:type="paragraph" w:styleId="4">
    <w:name w:val="annotation text"/>
    <w:basedOn w:val="1"/>
    <w:link w:val="23"/>
    <w:qFormat/>
    <w:uiPriority w:val="0"/>
    <w:pPr>
      <w:autoSpaceDE w:val="0"/>
      <w:autoSpaceDN w:val="0"/>
      <w:snapToGrid w:val="0"/>
      <w:spacing w:line="590" w:lineRule="atLeast"/>
      <w:ind w:firstLine="624"/>
      <w:jc w:val="left"/>
    </w:pPr>
    <w:rPr>
      <w:rFonts w:eastAsia="方正仿宋_GBK"/>
      <w:snapToGrid w:val="0"/>
      <w:kern w:val="0"/>
      <w:sz w:val="32"/>
      <w:szCs w:val="20"/>
    </w:rPr>
  </w:style>
  <w:style w:type="paragraph" w:styleId="5">
    <w:name w:val="Plain Text"/>
    <w:basedOn w:val="1"/>
    <w:qFormat/>
    <w:uiPriority w:val="0"/>
    <w:rPr>
      <w:rFonts w:ascii="宋体" w:hAnsi="Courier New" w:eastAsia="宋体" w:cs="Times New Roman"/>
      <w:szCs w:val="20"/>
    </w:rPr>
  </w:style>
  <w:style w:type="paragraph" w:styleId="6">
    <w:name w:val="Date"/>
    <w:basedOn w:val="1"/>
    <w:next w:val="1"/>
    <w:link w:val="35"/>
    <w:qFormat/>
    <w:uiPriority w:val="0"/>
    <w:pPr>
      <w:ind w:left="100" w:leftChars="2500"/>
    </w:pPr>
  </w:style>
  <w:style w:type="paragraph" w:styleId="7">
    <w:name w:val="Balloon Text"/>
    <w:basedOn w:val="1"/>
    <w:link w:val="17"/>
    <w:unhideWhenUsed/>
    <w:qFormat/>
    <w:uiPriority w:val="0"/>
    <w:rPr>
      <w:sz w:val="18"/>
      <w:szCs w:val="18"/>
    </w:rPr>
  </w:style>
  <w:style w:type="paragraph" w:styleId="8">
    <w:name w:val="footer"/>
    <w:basedOn w:val="1"/>
    <w:link w:val="19"/>
    <w:autoRedefine/>
    <w:unhideWhenUsed/>
    <w:qFormat/>
    <w:uiPriority w:val="99"/>
    <w:pPr>
      <w:tabs>
        <w:tab w:val="center" w:pos="4153"/>
        <w:tab w:val="right" w:pos="8306"/>
      </w:tabs>
      <w:snapToGrid w:val="0"/>
      <w:jc w:val="left"/>
    </w:pPr>
    <w:rPr>
      <w:sz w:val="18"/>
      <w:szCs w:val="18"/>
    </w:rPr>
  </w:style>
  <w:style w:type="paragraph" w:styleId="9">
    <w:name w:val="header"/>
    <w:basedOn w:val="1"/>
    <w:link w:val="18"/>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33"/>
    <w:unhideWhenUsed/>
    <w:qFormat/>
    <w:uiPriority w:val="0"/>
    <w:rPr>
      <w:b/>
      <w:bCs/>
    </w:rPr>
  </w:style>
  <w:style w:type="table" w:styleId="12">
    <w:name w:val="Table Grid"/>
    <w:basedOn w:val="11"/>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unhideWhenUsed/>
    <w:qFormat/>
    <w:uiPriority w:val="0"/>
    <w:rPr>
      <w:color w:val="0000FF"/>
      <w:u w:val="single"/>
    </w:rPr>
  </w:style>
  <w:style w:type="character" w:styleId="16">
    <w:name w:val="annotation reference"/>
    <w:unhideWhenUsed/>
    <w:qFormat/>
    <w:uiPriority w:val="0"/>
    <w:rPr>
      <w:sz w:val="21"/>
      <w:szCs w:val="21"/>
    </w:rPr>
  </w:style>
  <w:style w:type="character" w:customStyle="1" w:styleId="17">
    <w:name w:val="批注框文本 字符"/>
    <w:basedOn w:val="13"/>
    <w:link w:val="7"/>
    <w:semiHidden/>
    <w:qFormat/>
    <w:uiPriority w:val="99"/>
    <w:rPr>
      <w:rFonts w:ascii="Times New Roman" w:hAnsi="Times New Roman" w:eastAsia="宋体" w:cs="Times New Roman"/>
      <w:sz w:val="18"/>
      <w:szCs w:val="18"/>
    </w:rPr>
  </w:style>
  <w:style w:type="character" w:customStyle="1" w:styleId="18">
    <w:name w:val="页眉 字符"/>
    <w:basedOn w:val="13"/>
    <w:link w:val="9"/>
    <w:qFormat/>
    <w:uiPriority w:val="99"/>
    <w:rPr>
      <w:rFonts w:ascii="Times New Roman" w:hAnsi="Times New Roman" w:eastAsia="宋体" w:cs="Times New Roman"/>
      <w:sz w:val="18"/>
      <w:szCs w:val="18"/>
    </w:rPr>
  </w:style>
  <w:style w:type="character" w:customStyle="1" w:styleId="19">
    <w:name w:val="页脚 字符"/>
    <w:basedOn w:val="13"/>
    <w:link w:val="8"/>
    <w:qFormat/>
    <w:uiPriority w:val="99"/>
    <w:rPr>
      <w:rFonts w:ascii="Times New Roman" w:hAnsi="Times New Roman" w:eastAsia="宋体" w:cs="Times New Roman"/>
      <w:sz w:val="18"/>
      <w:szCs w:val="18"/>
    </w:rPr>
  </w:style>
  <w:style w:type="character" w:customStyle="1" w:styleId="20">
    <w:name w:val="标题 1 字符"/>
    <w:basedOn w:val="13"/>
    <w:qFormat/>
    <w:uiPriority w:val="9"/>
    <w:rPr>
      <w:rFonts w:ascii="Times New Roman" w:hAnsi="Times New Roman" w:eastAsia="宋体" w:cs="Times New Roman"/>
      <w:b/>
      <w:bCs/>
      <w:kern w:val="44"/>
      <w:sz w:val="44"/>
      <w:szCs w:val="44"/>
    </w:rPr>
  </w:style>
  <w:style w:type="character" w:customStyle="1" w:styleId="21">
    <w:name w:val="标题 1 Char"/>
    <w:link w:val="2"/>
    <w:qFormat/>
    <w:uiPriority w:val="0"/>
    <w:rPr>
      <w:rFonts w:ascii="Times New Roman" w:hAnsi="Times New Roman" w:eastAsia="方正仿宋_GBK" w:cs="Times New Roman"/>
      <w:b/>
      <w:snapToGrid w:val="0"/>
      <w:kern w:val="44"/>
      <w:sz w:val="44"/>
      <w:szCs w:val="20"/>
    </w:rPr>
  </w:style>
  <w:style w:type="character" w:customStyle="1" w:styleId="22">
    <w:name w:val="批注文字 字符"/>
    <w:basedOn w:val="13"/>
    <w:semiHidden/>
    <w:qFormat/>
    <w:uiPriority w:val="99"/>
    <w:rPr>
      <w:rFonts w:ascii="Times New Roman" w:hAnsi="Times New Roman" w:eastAsia="宋体" w:cs="Times New Roman"/>
      <w:szCs w:val="24"/>
    </w:rPr>
  </w:style>
  <w:style w:type="character" w:customStyle="1" w:styleId="23">
    <w:name w:val="批注文字 Char"/>
    <w:link w:val="4"/>
    <w:qFormat/>
    <w:uiPriority w:val="0"/>
    <w:rPr>
      <w:rFonts w:ascii="Times New Roman" w:hAnsi="Times New Roman" w:eastAsia="方正仿宋_GBK" w:cs="Times New Roman"/>
      <w:snapToGrid w:val="0"/>
      <w:kern w:val="0"/>
      <w:sz w:val="32"/>
      <w:szCs w:val="20"/>
    </w:rPr>
  </w:style>
  <w:style w:type="character" w:customStyle="1" w:styleId="24">
    <w:name w:val="页脚 Char"/>
    <w:qFormat/>
    <w:uiPriority w:val="99"/>
    <w:rPr>
      <w:kern w:val="2"/>
      <w:sz w:val="18"/>
      <w:szCs w:val="18"/>
    </w:rPr>
  </w:style>
  <w:style w:type="character" w:customStyle="1" w:styleId="25">
    <w:name w:val="页眉 Char"/>
    <w:qFormat/>
    <w:uiPriority w:val="0"/>
    <w:rPr>
      <w:kern w:val="2"/>
      <w:sz w:val="18"/>
      <w:szCs w:val="18"/>
    </w:rPr>
  </w:style>
  <w:style w:type="paragraph" w:customStyle="1" w:styleId="26">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27">
    <w:name w:val="标题2"/>
    <w:basedOn w:val="1"/>
    <w:next w:val="1"/>
    <w:qFormat/>
    <w:uiPriority w:val="0"/>
    <w:pPr>
      <w:autoSpaceDE w:val="0"/>
      <w:autoSpaceDN w:val="0"/>
      <w:snapToGrid w:val="0"/>
      <w:spacing w:line="590" w:lineRule="atLeast"/>
      <w:jc w:val="center"/>
    </w:pPr>
    <w:rPr>
      <w:rFonts w:eastAsia="方正楷体_GBK"/>
      <w:snapToGrid w:val="0"/>
      <w:kern w:val="0"/>
      <w:sz w:val="32"/>
      <w:szCs w:val="20"/>
    </w:rPr>
  </w:style>
  <w:style w:type="paragraph" w:customStyle="1" w:styleId="28">
    <w:name w:val="标题3"/>
    <w:basedOn w:val="1"/>
    <w:next w:val="1"/>
    <w:qFormat/>
    <w:uiPriority w:val="0"/>
    <w:pPr>
      <w:autoSpaceDE w:val="0"/>
      <w:autoSpaceDN w:val="0"/>
      <w:snapToGrid w:val="0"/>
      <w:spacing w:line="590" w:lineRule="atLeast"/>
      <w:ind w:firstLine="624"/>
    </w:pPr>
    <w:rPr>
      <w:rFonts w:eastAsia="方正黑体_GBK"/>
      <w:snapToGrid w:val="0"/>
      <w:kern w:val="0"/>
      <w:sz w:val="32"/>
      <w:szCs w:val="20"/>
    </w:rPr>
  </w:style>
  <w:style w:type="character" w:customStyle="1" w:styleId="29">
    <w:name w:val="批注框文本 Char"/>
    <w:qFormat/>
    <w:uiPriority w:val="0"/>
    <w:rPr>
      <w:rFonts w:eastAsia="方正仿宋_GBK"/>
      <w:snapToGrid w:val="0"/>
      <w:sz w:val="18"/>
      <w:szCs w:val="18"/>
    </w:rPr>
  </w:style>
  <w:style w:type="paragraph" w:customStyle="1" w:styleId="30">
    <w:name w:val="_Style 24"/>
    <w:basedOn w:val="1"/>
    <w:next w:val="31"/>
    <w:qFormat/>
    <w:uiPriority w:val="99"/>
    <w:pPr>
      <w:autoSpaceDE w:val="0"/>
      <w:autoSpaceDN w:val="0"/>
      <w:snapToGrid w:val="0"/>
      <w:spacing w:line="590" w:lineRule="atLeast"/>
      <w:ind w:firstLine="420" w:firstLineChars="200"/>
    </w:pPr>
    <w:rPr>
      <w:rFonts w:eastAsia="方正仿宋_GBK"/>
      <w:snapToGrid w:val="0"/>
      <w:kern w:val="0"/>
      <w:sz w:val="32"/>
      <w:szCs w:val="20"/>
    </w:rPr>
  </w:style>
  <w:style w:type="paragraph" w:styleId="31">
    <w:name w:val="List Paragraph"/>
    <w:basedOn w:val="1"/>
    <w:qFormat/>
    <w:uiPriority w:val="34"/>
    <w:pPr>
      <w:ind w:firstLine="420" w:firstLineChars="200"/>
    </w:pPr>
  </w:style>
  <w:style w:type="character" w:customStyle="1" w:styleId="32">
    <w:name w:val="批注主题 字符"/>
    <w:basedOn w:val="22"/>
    <w:semiHidden/>
    <w:qFormat/>
    <w:uiPriority w:val="99"/>
    <w:rPr>
      <w:rFonts w:ascii="Times New Roman" w:hAnsi="Times New Roman" w:eastAsia="宋体" w:cs="Times New Roman"/>
      <w:b/>
      <w:bCs/>
      <w:szCs w:val="24"/>
    </w:rPr>
  </w:style>
  <w:style w:type="character" w:customStyle="1" w:styleId="33">
    <w:name w:val="批注主题 Char"/>
    <w:link w:val="10"/>
    <w:qFormat/>
    <w:uiPriority w:val="0"/>
    <w:rPr>
      <w:rFonts w:ascii="Times New Roman" w:hAnsi="Times New Roman" w:eastAsia="方正仿宋_GBK" w:cs="Times New Roman"/>
      <w:b/>
      <w:bCs/>
      <w:snapToGrid w:val="0"/>
      <w:kern w:val="0"/>
      <w:sz w:val="32"/>
      <w:szCs w:val="20"/>
    </w:rPr>
  </w:style>
  <w:style w:type="character" w:customStyle="1" w:styleId="34">
    <w:name w:val="日期 字符"/>
    <w:basedOn w:val="13"/>
    <w:semiHidden/>
    <w:qFormat/>
    <w:uiPriority w:val="99"/>
    <w:rPr>
      <w:rFonts w:ascii="Times New Roman" w:hAnsi="Times New Roman" w:eastAsia="宋体" w:cs="Times New Roman"/>
      <w:szCs w:val="24"/>
    </w:rPr>
  </w:style>
  <w:style w:type="character" w:customStyle="1" w:styleId="35">
    <w:name w:val="日期 Char"/>
    <w:link w:val="6"/>
    <w:qFormat/>
    <w:uiPriority w:val="0"/>
    <w:rPr>
      <w:rFonts w:ascii="Times New Roman" w:hAnsi="Times New Roman" w:eastAsia="宋体" w:cs="Times New Roman"/>
      <w:szCs w:val="24"/>
    </w:rPr>
  </w:style>
  <w:style w:type="table" w:customStyle="1" w:styleId="3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8273</Words>
  <Characters>9105</Characters>
  <Lines>131</Lines>
  <Paragraphs>37</Paragraphs>
  <TotalTime>12</TotalTime>
  <ScaleCrop>false</ScaleCrop>
  <LinksUpToDate>false</LinksUpToDate>
  <CharactersWithSpaces>9566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2021-07-30T07:27:00Z</dcterms:created>
  <dc:creator>Windows 用户</dc:creator>
  <cp:lastModifiedBy>Gorgeous.</cp:lastModifiedBy>
  <cp:lastPrinted>2026-07-18T07:12:00Z</cp:lastPrinted>
  <dcterms:modified xsi:type="dcterms:W3CDTF">2026-08-05T01:52:55Z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747DC9BEF8AD4847B9BBA867266A5BCE_13</vt:lpwstr>
  </property>
  <property fmtid="{D5CDD505-2E9C-101B-9397-08002B2CF9AE}" pid="4" name="KSOTemplateDocerSaveRecord">
    <vt:lpwstr>eyJoZGlkIjoiNmY1M2JhZmU2ZTYyNTI0NTU4ZWQyZjRkNjA5OTc4YzIiLCJ1c2VySWQiOiI3Mzc3Nzg0MjgifQ==</vt:lpwstr>
  </property>
</Properties>
</file>